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AC9D0" w14:textId="77777777" w:rsidR="006A6AC0" w:rsidRDefault="006A6AC0">
      <w:bookmarkStart w:id="0" w:name="_GoBack"/>
      <w:bookmarkEnd w:id="0"/>
    </w:p>
    <w:p w14:paraId="5E4CE443" w14:textId="77777777" w:rsidR="006A79C2" w:rsidRPr="006A79C2" w:rsidRDefault="006A79C2" w:rsidP="006A79C2">
      <w:pPr>
        <w:jc w:val="center"/>
        <w:rPr>
          <w:b/>
          <w:i/>
          <w:sz w:val="28"/>
          <w:szCs w:val="28"/>
          <w:u w:val="single"/>
        </w:rPr>
      </w:pPr>
      <w:r w:rsidRPr="006A79C2">
        <w:rPr>
          <w:b/>
          <w:i/>
          <w:sz w:val="28"/>
          <w:szCs w:val="28"/>
          <w:u w:val="single"/>
        </w:rPr>
        <w:t>Session Proposal</w:t>
      </w:r>
      <w:r>
        <w:rPr>
          <w:b/>
          <w:i/>
          <w:sz w:val="28"/>
          <w:szCs w:val="28"/>
          <w:u w:val="single"/>
        </w:rPr>
        <w:t>:</w:t>
      </w:r>
    </w:p>
    <w:p w14:paraId="46DDC4EB" w14:textId="11792D8B" w:rsidR="006A79C2" w:rsidRPr="006A79C2" w:rsidRDefault="006A79C2" w:rsidP="006A79C2">
      <w:pPr>
        <w:jc w:val="center"/>
        <w:rPr>
          <w:b/>
          <w:i/>
          <w:sz w:val="28"/>
          <w:szCs w:val="28"/>
          <w:u w:val="single"/>
        </w:rPr>
      </w:pPr>
      <w:r w:rsidRPr="006A79C2">
        <w:rPr>
          <w:b/>
          <w:i/>
          <w:sz w:val="28"/>
          <w:szCs w:val="28"/>
          <w:u w:val="single"/>
        </w:rPr>
        <w:t>Ariadne Annual Meeting and Policy Briefing 201</w:t>
      </w:r>
      <w:r w:rsidR="004470A3">
        <w:rPr>
          <w:b/>
          <w:i/>
          <w:sz w:val="28"/>
          <w:szCs w:val="28"/>
          <w:u w:val="single"/>
        </w:rPr>
        <w:t>9</w:t>
      </w:r>
    </w:p>
    <w:p w14:paraId="44D83866" w14:textId="3C404D39" w:rsidR="006A79C2" w:rsidRPr="00CA3F0F" w:rsidRDefault="001E2484" w:rsidP="00CA3F0F">
      <w:pPr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3</w:t>
      </w:r>
      <w:r w:rsidRPr="001E2484">
        <w:rPr>
          <w:b/>
          <w:color w:val="C00000"/>
          <w:sz w:val="24"/>
          <w:szCs w:val="24"/>
          <w:vertAlign w:val="superscript"/>
        </w:rPr>
        <w:t>rd</w:t>
      </w:r>
      <w:r w:rsidR="00BD6F10">
        <w:rPr>
          <w:b/>
          <w:color w:val="C00000"/>
          <w:sz w:val="24"/>
          <w:szCs w:val="24"/>
          <w:vertAlign w:val="superscript"/>
        </w:rPr>
        <w:t xml:space="preserve"> </w:t>
      </w:r>
      <w:r>
        <w:rPr>
          <w:b/>
          <w:color w:val="C00000"/>
          <w:sz w:val="24"/>
          <w:szCs w:val="24"/>
        </w:rPr>
        <w:t>-</w:t>
      </w:r>
      <w:r w:rsidR="00BD6F10">
        <w:rPr>
          <w:b/>
          <w:color w:val="C00000"/>
          <w:sz w:val="24"/>
          <w:szCs w:val="24"/>
        </w:rPr>
        <w:t xml:space="preserve"> </w:t>
      </w:r>
      <w:r>
        <w:rPr>
          <w:b/>
          <w:color w:val="C00000"/>
          <w:sz w:val="24"/>
          <w:szCs w:val="24"/>
        </w:rPr>
        <w:t>5</w:t>
      </w:r>
      <w:r w:rsidRPr="001E2484">
        <w:rPr>
          <w:b/>
          <w:color w:val="C00000"/>
          <w:sz w:val="24"/>
          <w:szCs w:val="24"/>
          <w:vertAlign w:val="superscript"/>
        </w:rPr>
        <w:t>th</w:t>
      </w:r>
      <w:r>
        <w:rPr>
          <w:b/>
          <w:color w:val="C00000"/>
          <w:sz w:val="24"/>
          <w:szCs w:val="24"/>
        </w:rPr>
        <w:t xml:space="preserve"> April 2019</w:t>
      </w:r>
    </w:p>
    <w:p w14:paraId="35F87068" w14:textId="798EABD0" w:rsidR="006A6AC0" w:rsidRPr="00D22459" w:rsidRDefault="001E2484" w:rsidP="006A79C2">
      <w:pPr>
        <w:jc w:val="center"/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>Belfast</w:t>
      </w:r>
    </w:p>
    <w:p w14:paraId="16FD06F9" w14:textId="77777777" w:rsidR="00CA3F0F" w:rsidRDefault="00CA3F0F" w:rsidP="00A57A8F">
      <w:r>
        <w:t xml:space="preserve">Dear Friends, </w:t>
      </w:r>
    </w:p>
    <w:p w14:paraId="040132FC" w14:textId="41F79A37" w:rsidR="00CA3F0F" w:rsidRDefault="00CA3F0F" w:rsidP="00465F16">
      <w:pPr>
        <w:jc w:val="both"/>
      </w:pPr>
      <w:r>
        <w:t>Ariadne is a network created by funders for funders,</w:t>
      </w:r>
      <w:r w:rsidR="00793026">
        <w:t xml:space="preserve"> and</w:t>
      </w:r>
      <w:r>
        <w:t xml:space="preserve"> the Planning Committee for the </w:t>
      </w:r>
      <w:r w:rsidR="001E2484">
        <w:rPr>
          <w:b/>
        </w:rPr>
        <w:t>10</w:t>
      </w:r>
      <w:r w:rsidR="00B9403F" w:rsidRPr="00B9403F">
        <w:rPr>
          <w:b/>
          <w:vertAlign w:val="superscript"/>
        </w:rPr>
        <w:t>th</w:t>
      </w:r>
      <w:r w:rsidR="00B9403F">
        <w:rPr>
          <w:b/>
        </w:rPr>
        <w:t xml:space="preserve"> </w:t>
      </w:r>
      <w:r w:rsidRPr="00CA3F0F">
        <w:rPr>
          <w:b/>
        </w:rPr>
        <w:t>Ariadne</w:t>
      </w:r>
      <w:r>
        <w:rPr>
          <w:b/>
        </w:rPr>
        <w:t xml:space="preserve"> </w:t>
      </w:r>
      <w:r w:rsidR="000848B6" w:rsidRPr="00D1501E">
        <w:rPr>
          <w:b/>
        </w:rPr>
        <w:t>Annual Meeting and Policy Briefing</w:t>
      </w:r>
      <w:r w:rsidR="000848B6">
        <w:t xml:space="preserve"> </w:t>
      </w:r>
      <w:r w:rsidR="000848B6" w:rsidRPr="00CA3F0F">
        <w:rPr>
          <w:b/>
        </w:rPr>
        <w:t xml:space="preserve">on </w:t>
      </w:r>
      <w:r w:rsidR="004470A3">
        <w:rPr>
          <w:b/>
        </w:rPr>
        <w:t>3</w:t>
      </w:r>
      <w:r w:rsidR="004470A3" w:rsidRPr="004470A3">
        <w:rPr>
          <w:b/>
          <w:vertAlign w:val="superscript"/>
        </w:rPr>
        <w:t>rd</w:t>
      </w:r>
      <w:r w:rsidR="004470A3">
        <w:rPr>
          <w:b/>
        </w:rPr>
        <w:t>-5</w:t>
      </w:r>
      <w:r w:rsidR="004470A3" w:rsidRPr="004470A3">
        <w:rPr>
          <w:b/>
          <w:vertAlign w:val="superscript"/>
        </w:rPr>
        <w:t>th</w:t>
      </w:r>
      <w:r w:rsidR="004470A3">
        <w:rPr>
          <w:b/>
        </w:rPr>
        <w:t xml:space="preserve"> April 2019 </w:t>
      </w:r>
      <w:r w:rsidR="00792D24">
        <w:t xml:space="preserve">invite </w:t>
      </w:r>
      <w:r>
        <w:t>you to submit session proposals for both plenary and break-out meetings</w:t>
      </w:r>
      <w:r w:rsidR="00D003B2">
        <w:t xml:space="preserve"> at this event</w:t>
      </w:r>
      <w:r w:rsidR="00792D24">
        <w:t xml:space="preserve"> to educate, inform and assist fellow funders. </w:t>
      </w:r>
      <w:r>
        <w:t xml:space="preserve"> </w:t>
      </w:r>
    </w:p>
    <w:p w14:paraId="3D0DADB0" w14:textId="4AC81D08" w:rsidR="00CA3F0F" w:rsidRDefault="00CA3F0F" w:rsidP="00465F16">
      <w:pPr>
        <w:jc w:val="both"/>
        <w:rPr>
          <w:b/>
          <w:i/>
        </w:rPr>
      </w:pPr>
      <w:r>
        <w:t xml:space="preserve"> </w:t>
      </w:r>
      <w:r w:rsidR="00E125EA" w:rsidRPr="00E125EA">
        <w:rPr>
          <w:b/>
          <w:i/>
        </w:rPr>
        <w:t>All ideas are welcome</w:t>
      </w:r>
      <w:r>
        <w:rPr>
          <w:b/>
          <w:i/>
        </w:rPr>
        <w:t>. The deadline for proposals</w:t>
      </w:r>
      <w:r w:rsidR="00792D24">
        <w:rPr>
          <w:b/>
          <w:i/>
        </w:rPr>
        <w:t xml:space="preserve"> for the 20</w:t>
      </w:r>
      <w:r w:rsidR="00015048">
        <w:rPr>
          <w:b/>
          <w:i/>
        </w:rPr>
        <w:t>19</w:t>
      </w:r>
      <w:r w:rsidR="00792D24">
        <w:rPr>
          <w:b/>
          <w:i/>
        </w:rPr>
        <w:t xml:space="preserve"> Policy Briefing is</w:t>
      </w:r>
      <w:r w:rsidRPr="00850D4D">
        <w:rPr>
          <w:b/>
          <w:i/>
          <w:color w:val="C00000"/>
        </w:rPr>
        <w:t xml:space="preserve"> </w:t>
      </w:r>
      <w:r w:rsidR="00CC4D16">
        <w:rPr>
          <w:b/>
          <w:i/>
          <w:color w:val="C00000"/>
        </w:rPr>
        <w:t>Friday</w:t>
      </w:r>
      <w:r w:rsidR="00850D4D">
        <w:rPr>
          <w:b/>
          <w:i/>
          <w:color w:val="C00000"/>
        </w:rPr>
        <w:t>,</w:t>
      </w:r>
      <w:r w:rsidR="00214D88" w:rsidRPr="00850D4D">
        <w:rPr>
          <w:b/>
          <w:i/>
          <w:color w:val="C00000"/>
        </w:rPr>
        <w:t xml:space="preserve"> </w:t>
      </w:r>
      <w:r w:rsidR="00B9403F">
        <w:rPr>
          <w:b/>
          <w:i/>
          <w:color w:val="C00000"/>
        </w:rPr>
        <w:t>November</w:t>
      </w:r>
      <w:r w:rsidR="00214D88">
        <w:rPr>
          <w:b/>
          <w:i/>
          <w:color w:val="C00000"/>
        </w:rPr>
        <w:t xml:space="preserve"> </w:t>
      </w:r>
      <w:r w:rsidR="00B9403F">
        <w:rPr>
          <w:b/>
          <w:i/>
          <w:color w:val="C00000"/>
        </w:rPr>
        <w:t>3</w:t>
      </w:r>
      <w:r w:rsidR="00850D4D">
        <w:rPr>
          <w:b/>
          <w:i/>
          <w:color w:val="C00000"/>
        </w:rPr>
        <w:t>0</w:t>
      </w:r>
      <w:r w:rsidR="00214D88" w:rsidRPr="00214D88">
        <w:rPr>
          <w:b/>
          <w:i/>
          <w:color w:val="C00000"/>
          <w:vertAlign w:val="superscript"/>
        </w:rPr>
        <w:t>th</w:t>
      </w:r>
      <w:r w:rsidR="00EF0981">
        <w:rPr>
          <w:b/>
          <w:i/>
          <w:color w:val="C00000"/>
        </w:rPr>
        <w:t xml:space="preserve">, </w:t>
      </w:r>
      <w:r w:rsidRPr="00D003B2">
        <w:rPr>
          <w:b/>
          <w:i/>
          <w:color w:val="C00000"/>
        </w:rPr>
        <w:t>201</w:t>
      </w:r>
      <w:r w:rsidR="00E14BCB">
        <w:rPr>
          <w:b/>
          <w:i/>
          <w:color w:val="C00000"/>
        </w:rPr>
        <w:t>8</w:t>
      </w:r>
      <w:r w:rsidR="00DC5D67">
        <w:rPr>
          <w:b/>
          <w:i/>
          <w:color w:val="C00000"/>
        </w:rPr>
        <w:t>.</w:t>
      </w:r>
      <w:r>
        <w:rPr>
          <w:b/>
          <w:i/>
        </w:rPr>
        <w:t xml:space="preserve"> </w:t>
      </w:r>
    </w:p>
    <w:p w14:paraId="50CCFEFF" w14:textId="5D0F5212" w:rsidR="00D85CE1" w:rsidRDefault="00CC4D16" w:rsidP="00465F16">
      <w:pPr>
        <w:jc w:val="both"/>
      </w:pPr>
      <w:r>
        <w:t xml:space="preserve">In 2019, we will be going to Belfast, </w:t>
      </w:r>
      <w:r w:rsidR="00B80D99">
        <w:t xml:space="preserve">where the impacts of Brexit are likely to be felt </w:t>
      </w:r>
      <w:r w:rsidR="00162801">
        <w:t>most acutely.</w:t>
      </w:r>
      <w:r w:rsidR="00A93CD0">
        <w:t xml:space="preserve"> </w:t>
      </w:r>
      <w:r w:rsidR="0064203F">
        <w:t>In Northern Ireland, talk of changing European borders is n</w:t>
      </w:r>
      <w:r w:rsidR="00E96FD3">
        <w:t>ot merely abstract.</w:t>
      </w:r>
      <w:r w:rsidR="00A93CD0">
        <w:t xml:space="preserve"> </w:t>
      </w:r>
      <w:r w:rsidR="003C7B0E">
        <w:t>And as many societies in Europe struggle to</w:t>
      </w:r>
      <w:r w:rsidR="008F63CB">
        <w:t xml:space="preserve"> come to terms with growing social divisions and polarisation, there is much to be learned from Northern Irish colleagues who have worked </w:t>
      </w:r>
      <w:r w:rsidR="00267619">
        <w:t xml:space="preserve">in divided communities for many years. </w:t>
      </w:r>
    </w:p>
    <w:p w14:paraId="635F501B" w14:textId="58D700B4" w:rsidR="00792D24" w:rsidRDefault="00267619" w:rsidP="00465F16">
      <w:pPr>
        <w:jc w:val="both"/>
      </w:pPr>
      <w:r>
        <w:t>As always</w:t>
      </w:r>
      <w:r w:rsidR="00E125EA">
        <w:t>,</w:t>
      </w:r>
      <w:r>
        <w:t xml:space="preserve"> the Policy Briefing is not limited to a particular theme</w:t>
      </w:r>
      <w:r w:rsidR="008A6B78">
        <w:t>.</w:t>
      </w:r>
      <w:r w:rsidR="00A93CD0">
        <w:t xml:space="preserve"> </w:t>
      </w:r>
      <w:r w:rsidR="008A6B78">
        <w:t>The Planning Comm</w:t>
      </w:r>
      <w:r w:rsidR="00391620">
        <w:t>ittee welcomes proposals</w:t>
      </w:r>
      <w:r w:rsidR="00E125EA">
        <w:t xml:space="preserve"> </w:t>
      </w:r>
      <w:r w:rsidR="00391620">
        <w:t xml:space="preserve">on </w:t>
      </w:r>
      <w:r w:rsidR="00792D24">
        <w:t xml:space="preserve">a </w:t>
      </w:r>
      <w:r w:rsidR="00144081">
        <w:t xml:space="preserve">wide </w:t>
      </w:r>
      <w:r w:rsidR="00792D24">
        <w:t xml:space="preserve">array </w:t>
      </w:r>
      <w:r w:rsidR="00E125EA">
        <w:t xml:space="preserve">of </w:t>
      </w:r>
      <w:r w:rsidR="00614785">
        <w:t>topics</w:t>
      </w:r>
      <w:r w:rsidR="00E125EA">
        <w:t xml:space="preserve"> and geographies</w:t>
      </w:r>
      <w:r w:rsidR="00391620">
        <w:t xml:space="preserve"> </w:t>
      </w:r>
      <w:r w:rsidR="00792D24">
        <w:t xml:space="preserve">as long as they fall under </w:t>
      </w:r>
      <w:r w:rsidR="00BC1864">
        <w:t xml:space="preserve">the broad umbrella of ‘social change and human </w:t>
      </w:r>
      <w:proofErr w:type="gramStart"/>
      <w:r w:rsidR="00A378A2">
        <w:t>rights’</w:t>
      </w:r>
      <w:proofErr w:type="gramEnd"/>
      <w:r w:rsidR="00792D24">
        <w:t>.</w:t>
      </w:r>
      <w:r w:rsidR="00BC1864">
        <w:t xml:space="preserve"> </w:t>
      </w:r>
      <w:r w:rsidR="00391620">
        <w:t>This is your meeting, and these session proposals are your opportunity to help shape it!</w:t>
      </w:r>
    </w:p>
    <w:p w14:paraId="5A9102FC" w14:textId="77777777" w:rsidR="0097694B" w:rsidRDefault="008B6A4A" w:rsidP="00465F16">
      <w:pPr>
        <w:jc w:val="both"/>
      </w:pPr>
      <w:r>
        <w:t xml:space="preserve">The </w:t>
      </w:r>
      <w:r w:rsidRPr="004F0991">
        <w:t xml:space="preserve">Committee asks that </w:t>
      </w:r>
      <w:r w:rsidRPr="004F0991">
        <w:rPr>
          <w:b/>
          <w:i/>
        </w:rPr>
        <w:t>sessions are moderated by Ariadne members</w:t>
      </w:r>
      <w:r w:rsidR="00144081">
        <w:rPr>
          <w:b/>
          <w:i/>
        </w:rPr>
        <w:t xml:space="preserve"> </w:t>
      </w:r>
      <w:r w:rsidRPr="004F0991">
        <w:t xml:space="preserve">rather than invited moderators, that </w:t>
      </w:r>
      <w:r w:rsidRPr="004F0991">
        <w:rPr>
          <w:b/>
          <w:i/>
        </w:rPr>
        <w:t xml:space="preserve">no more than 2 speakers are invited </w:t>
      </w:r>
      <w:r w:rsidR="00144081">
        <w:rPr>
          <w:b/>
          <w:i/>
        </w:rPr>
        <w:t>to</w:t>
      </w:r>
      <w:r w:rsidRPr="004F0991">
        <w:rPr>
          <w:b/>
          <w:i/>
        </w:rPr>
        <w:t xml:space="preserve"> break-out sessions</w:t>
      </w:r>
      <w:r w:rsidR="00144081">
        <w:rPr>
          <w:b/>
          <w:i/>
        </w:rPr>
        <w:t>,</w:t>
      </w:r>
      <w:r w:rsidRPr="004F0991">
        <w:rPr>
          <w:b/>
          <w:i/>
        </w:rPr>
        <w:t xml:space="preserve"> and a maximum of 3 speakers for plenary sessions</w:t>
      </w:r>
      <w:r w:rsidRPr="004F0991">
        <w:t>. Proposers</w:t>
      </w:r>
      <w:r>
        <w:t xml:space="preserve"> are asked to think about ways of engaging their audiences and ensuring </w:t>
      </w:r>
      <w:r w:rsidRPr="004F0991">
        <w:rPr>
          <w:b/>
          <w:i/>
        </w:rPr>
        <w:t xml:space="preserve">sessions are </w:t>
      </w:r>
      <w:r w:rsidR="00B128E3">
        <w:rPr>
          <w:b/>
          <w:i/>
        </w:rPr>
        <w:t xml:space="preserve">interesting and </w:t>
      </w:r>
      <w:r w:rsidRPr="004F0991">
        <w:rPr>
          <w:b/>
          <w:i/>
        </w:rPr>
        <w:t>interactive</w:t>
      </w:r>
      <w:r>
        <w:t>,</w:t>
      </w:r>
      <w:r w:rsidR="00214D88">
        <w:t xml:space="preserve"> minimising </w:t>
      </w:r>
      <w:r w:rsidR="00DC5D67">
        <w:t>the use of P</w:t>
      </w:r>
      <w:r>
        <w:t>ower</w:t>
      </w:r>
      <w:r w:rsidR="00DC5D67">
        <w:t>P</w:t>
      </w:r>
      <w:r>
        <w:t>oint</w:t>
      </w:r>
      <w:r w:rsidR="00144081">
        <w:t xml:space="preserve">. </w:t>
      </w:r>
      <w:r w:rsidR="00793026">
        <w:t xml:space="preserve"> </w:t>
      </w:r>
    </w:p>
    <w:p w14:paraId="082C5BF6" w14:textId="77777777" w:rsidR="006A166E" w:rsidRPr="0097694B" w:rsidRDefault="008B6A4A" w:rsidP="00465F16">
      <w:pPr>
        <w:jc w:val="both"/>
        <w:rPr>
          <w:b/>
          <w:i/>
        </w:rPr>
      </w:pPr>
      <w:r>
        <w:t xml:space="preserve">They welcome </w:t>
      </w:r>
      <w:r w:rsidR="00792D24">
        <w:t xml:space="preserve">proposals </w:t>
      </w:r>
      <w:r>
        <w:t xml:space="preserve">from one or more Ariadne members working together, or from a Portal community. They </w:t>
      </w:r>
      <w:r w:rsidR="00FD4153">
        <w:t>suggest</w:t>
      </w:r>
      <w:r>
        <w:t xml:space="preserve"> that </w:t>
      </w:r>
      <w:r w:rsidR="00A57A8F">
        <w:t>this is not an opportunity for</w:t>
      </w:r>
      <w:r w:rsidR="000B0FA7">
        <w:t xml:space="preserve"> </w:t>
      </w:r>
      <w:r w:rsidR="00FD4153">
        <w:t>speakers</w:t>
      </w:r>
      <w:r w:rsidR="000B0FA7">
        <w:t xml:space="preserve"> to </w:t>
      </w:r>
      <w:r w:rsidR="00FD4153">
        <w:t xml:space="preserve">advertise their organisations or </w:t>
      </w:r>
      <w:r w:rsidR="000B0FA7">
        <w:t>explain what they do</w:t>
      </w:r>
      <w:r w:rsidR="00A57A8F">
        <w:t xml:space="preserve">, but instead to </w:t>
      </w:r>
      <w:r>
        <w:t>assist funders.</w:t>
      </w:r>
      <w:r w:rsidR="00D85CE1">
        <w:t xml:space="preserve"> </w:t>
      </w:r>
      <w:r w:rsidR="00D85CE1" w:rsidRPr="0097694B">
        <w:rPr>
          <w:b/>
          <w:i/>
        </w:rPr>
        <w:t xml:space="preserve">The sessions should </w:t>
      </w:r>
      <w:r w:rsidR="0097694B" w:rsidRPr="0097694B">
        <w:rPr>
          <w:b/>
          <w:i/>
        </w:rPr>
        <w:t>focus on</w:t>
      </w:r>
      <w:r w:rsidR="00D85CE1" w:rsidRPr="0097694B">
        <w:rPr>
          <w:b/>
          <w:i/>
        </w:rPr>
        <w:t xml:space="preserve"> </w:t>
      </w:r>
      <w:r w:rsidR="0097694B">
        <w:rPr>
          <w:b/>
          <w:i/>
        </w:rPr>
        <w:t xml:space="preserve">appropriate </w:t>
      </w:r>
      <w:r w:rsidR="00D85CE1" w:rsidRPr="0097694B">
        <w:rPr>
          <w:b/>
          <w:i/>
        </w:rPr>
        <w:t xml:space="preserve">solutions for funders </w:t>
      </w:r>
      <w:r w:rsidR="0097694B">
        <w:rPr>
          <w:b/>
          <w:i/>
        </w:rPr>
        <w:t>rather than simply being</w:t>
      </w:r>
      <w:r w:rsidR="00D85CE1" w:rsidRPr="0097694B">
        <w:rPr>
          <w:b/>
          <w:i/>
        </w:rPr>
        <w:t xml:space="preserve"> </w:t>
      </w:r>
      <w:r w:rsidR="00D003B2" w:rsidRPr="0097694B">
        <w:rPr>
          <w:b/>
          <w:i/>
        </w:rPr>
        <w:t xml:space="preserve">about </w:t>
      </w:r>
      <w:r w:rsidR="00D85CE1" w:rsidRPr="0097694B">
        <w:rPr>
          <w:b/>
          <w:i/>
        </w:rPr>
        <w:t xml:space="preserve">the problems that face them. </w:t>
      </w:r>
    </w:p>
    <w:p w14:paraId="28D09AC0" w14:textId="77777777" w:rsidR="00A57A8F" w:rsidRDefault="000B0FA7" w:rsidP="00465F16">
      <w:pPr>
        <w:jc w:val="both"/>
      </w:pPr>
      <w:r>
        <w:t xml:space="preserve">As in the past, proposers </w:t>
      </w:r>
      <w:r w:rsidR="00D85CE1">
        <w:t>are</w:t>
      </w:r>
      <w:r>
        <w:t xml:space="preserve"> asked to underwrite the costs of bringing their </w:t>
      </w:r>
      <w:r w:rsidR="008B6A4A">
        <w:t>speakers</w:t>
      </w:r>
      <w:r w:rsidR="004C5834">
        <w:t>.</w:t>
      </w:r>
      <w:r>
        <w:t xml:space="preserve">   </w:t>
      </w:r>
      <w:r w:rsidR="00A57A8F">
        <w:t xml:space="preserve"> </w:t>
      </w:r>
    </w:p>
    <w:p w14:paraId="61997357" w14:textId="77777777" w:rsidR="00391620" w:rsidRDefault="00391620" w:rsidP="00D003B2">
      <w:pPr>
        <w:jc w:val="center"/>
        <w:rPr>
          <w:b/>
          <w:color w:val="C00000"/>
        </w:rPr>
      </w:pPr>
    </w:p>
    <w:p w14:paraId="65CD7BEF" w14:textId="0AF6A4E4" w:rsidR="006C1CD9" w:rsidRDefault="006A166E" w:rsidP="00D003B2">
      <w:pPr>
        <w:jc w:val="center"/>
        <w:rPr>
          <w:b/>
          <w:color w:val="C00000"/>
        </w:rPr>
      </w:pPr>
      <w:r w:rsidRPr="00D85CE1">
        <w:rPr>
          <w:b/>
          <w:color w:val="C00000"/>
        </w:rPr>
        <w:t>Thank you in advance!</w:t>
      </w:r>
      <w:r w:rsidR="00756ACB" w:rsidRPr="00D85CE1">
        <w:rPr>
          <w:b/>
          <w:color w:val="C00000"/>
        </w:rPr>
        <w:t xml:space="preserve"> </w:t>
      </w:r>
      <w:r w:rsidR="00D85CE1" w:rsidRPr="00D85CE1">
        <w:rPr>
          <w:b/>
          <w:color w:val="C00000"/>
        </w:rPr>
        <w:t>We look forward to being entertained and informed</w:t>
      </w:r>
    </w:p>
    <w:p w14:paraId="332069EA" w14:textId="77777777" w:rsidR="00465F16" w:rsidRPr="00D85CE1" w:rsidRDefault="00465F16" w:rsidP="00D003B2">
      <w:pPr>
        <w:jc w:val="center"/>
        <w:rPr>
          <w:b/>
          <w:color w:val="C00000"/>
        </w:rPr>
      </w:pPr>
    </w:p>
    <w:p w14:paraId="171864E8" w14:textId="77777777" w:rsidR="00D85CE1" w:rsidRPr="00756ACB" w:rsidRDefault="00D85CE1">
      <w:pPr>
        <w:rPr>
          <w:b/>
          <w:color w:val="C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1CD9" w:rsidRPr="006C1CD9" w14:paraId="23C719D7" w14:textId="77777777" w:rsidTr="006C1CD9">
        <w:tc>
          <w:tcPr>
            <w:tcW w:w="9242" w:type="dxa"/>
          </w:tcPr>
          <w:p w14:paraId="1DE3CD08" w14:textId="77777777" w:rsidR="006C1CD9" w:rsidRDefault="006C1CD9" w:rsidP="00A57A8F">
            <w:r w:rsidRPr="006C1CD9">
              <w:lastRenderedPageBreak/>
              <w:t>Organiser, Foundation</w:t>
            </w:r>
            <w:r w:rsidR="00792D24">
              <w:t>s</w:t>
            </w:r>
            <w:r w:rsidR="00670D98">
              <w:t>/Institution</w:t>
            </w:r>
            <w:r w:rsidR="00792D24">
              <w:t>s</w:t>
            </w:r>
            <w:r w:rsidR="00670D98">
              <w:t xml:space="preserve"> </w:t>
            </w:r>
            <w:r w:rsidRPr="006C1CD9">
              <w:t xml:space="preserve">and </w:t>
            </w:r>
            <w:r w:rsidR="00670D98">
              <w:t>c</w:t>
            </w:r>
            <w:r w:rsidRPr="006C1CD9">
              <w:t>ontact</w:t>
            </w:r>
            <w:r w:rsidR="00670D98">
              <w:t xml:space="preserve"> details</w:t>
            </w:r>
            <w:r w:rsidRPr="006C1CD9">
              <w:t xml:space="preserve">: </w:t>
            </w:r>
          </w:p>
          <w:p w14:paraId="473D80F3" w14:textId="77777777" w:rsidR="000B0FA7" w:rsidRDefault="000B0FA7" w:rsidP="00A57A8F"/>
          <w:p w14:paraId="1D88CA56" w14:textId="77777777" w:rsidR="006C1CD9" w:rsidRPr="006C1CD9" w:rsidRDefault="006C1CD9" w:rsidP="00A57A8F"/>
        </w:tc>
      </w:tr>
      <w:tr w:rsidR="006C1CD9" w:rsidRPr="006C1CD9" w14:paraId="4CCA50D1" w14:textId="77777777" w:rsidTr="006C1CD9">
        <w:tc>
          <w:tcPr>
            <w:tcW w:w="9242" w:type="dxa"/>
          </w:tcPr>
          <w:p w14:paraId="2837035B" w14:textId="77777777" w:rsidR="006C1CD9" w:rsidRDefault="00D1501E" w:rsidP="00AA7287">
            <w:r>
              <w:t>Proposal for</w:t>
            </w:r>
            <w:r w:rsidR="00F23694">
              <w:t xml:space="preserve">:   </w:t>
            </w:r>
            <w:r w:rsidR="006C1CD9" w:rsidRPr="006C1CD9">
              <w:t xml:space="preserve"> </w:t>
            </w:r>
            <w:r>
              <w:t xml:space="preserve"> </w:t>
            </w:r>
            <w:r w:rsidR="006C1CD9" w:rsidRPr="006C1CD9">
              <w:t>Ple</w:t>
            </w:r>
            <w:r>
              <w:t xml:space="preserve">nary </w:t>
            </w:r>
            <w:proofErr w:type="gramStart"/>
            <w:r>
              <w:t xml:space="preserve">Session </w:t>
            </w:r>
            <w:r w:rsidR="00F23694">
              <w:t xml:space="preserve"> </w:t>
            </w:r>
            <w:r>
              <w:t>/</w:t>
            </w:r>
            <w:proofErr w:type="gramEnd"/>
            <w:r>
              <w:t xml:space="preserve"> </w:t>
            </w:r>
            <w:r w:rsidR="00F23694">
              <w:t xml:space="preserve"> </w:t>
            </w:r>
            <w:r>
              <w:t xml:space="preserve">Breakout Session </w:t>
            </w:r>
            <w:r w:rsidR="006C1CD9" w:rsidRPr="006C1CD9">
              <w:t xml:space="preserve"> </w:t>
            </w:r>
            <w:r w:rsidR="00F23694">
              <w:t xml:space="preserve">  </w:t>
            </w:r>
            <w:r w:rsidR="006C1CD9" w:rsidRPr="006C1CD9">
              <w:t>(</w:t>
            </w:r>
            <w:r>
              <w:t>C</w:t>
            </w:r>
            <w:r w:rsidR="00AA7287">
              <w:t>ircle</w:t>
            </w:r>
            <w:r w:rsidR="006C1CD9">
              <w:t xml:space="preserve"> one</w:t>
            </w:r>
            <w:r w:rsidR="006C1CD9" w:rsidRPr="006C1CD9">
              <w:t>)</w:t>
            </w:r>
          </w:p>
          <w:p w14:paraId="61888104" w14:textId="77777777" w:rsidR="000B0FA7" w:rsidRPr="006C1CD9" w:rsidRDefault="000B0FA7" w:rsidP="00AA7287"/>
        </w:tc>
      </w:tr>
      <w:tr w:rsidR="006C1CD9" w:rsidRPr="006C1CD9" w14:paraId="206532C9" w14:textId="77777777" w:rsidTr="006C1CD9">
        <w:tc>
          <w:tcPr>
            <w:tcW w:w="9242" w:type="dxa"/>
          </w:tcPr>
          <w:p w14:paraId="088B3E04" w14:textId="77777777" w:rsidR="006C1CD9" w:rsidRDefault="006C1CD9" w:rsidP="00A57A8F">
            <w:r w:rsidRPr="006C1CD9">
              <w:t>Session Title:</w:t>
            </w:r>
          </w:p>
          <w:p w14:paraId="60D6DBFE" w14:textId="77777777" w:rsidR="000B0FA7" w:rsidRDefault="000B0FA7" w:rsidP="00A57A8F"/>
          <w:p w14:paraId="2DC2967C" w14:textId="77777777" w:rsidR="006C1CD9" w:rsidRDefault="006C1CD9" w:rsidP="00A57A8F"/>
          <w:p w14:paraId="1D13EC84" w14:textId="77777777" w:rsidR="00947CD9" w:rsidRPr="006C1CD9" w:rsidRDefault="00947CD9" w:rsidP="00A57A8F"/>
        </w:tc>
      </w:tr>
      <w:tr w:rsidR="006C1CD9" w:rsidRPr="006C1CD9" w14:paraId="658CCA32" w14:textId="77777777" w:rsidTr="006C1CD9">
        <w:tc>
          <w:tcPr>
            <w:tcW w:w="9242" w:type="dxa"/>
          </w:tcPr>
          <w:p w14:paraId="655A10A6" w14:textId="77777777" w:rsidR="000B0FA7" w:rsidRDefault="006C1CD9" w:rsidP="00A57A8F">
            <w:r w:rsidRPr="006C1CD9">
              <w:t>Description/summary:</w:t>
            </w:r>
          </w:p>
          <w:p w14:paraId="4B3DA305" w14:textId="77777777" w:rsidR="000B0FA7" w:rsidRDefault="000B0FA7" w:rsidP="00A57A8F"/>
          <w:p w14:paraId="16A3D42E" w14:textId="77777777" w:rsidR="006C1CD9" w:rsidRDefault="006C1CD9" w:rsidP="00A57A8F"/>
          <w:p w14:paraId="260FA8A0" w14:textId="77777777" w:rsidR="00BF085E" w:rsidRDefault="00BF085E" w:rsidP="00A57A8F"/>
          <w:p w14:paraId="41C4D9A4" w14:textId="77777777" w:rsidR="00BF085E" w:rsidRDefault="00BF085E" w:rsidP="00A57A8F"/>
          <w:p w14:paraId="37DE486A" w14:textId="77777777" w:rsidR="006C1CD9" w:rsidRPr="006C1CD9" w:rsidRDefault="006C1CD9" w:rsidP="00A57A8F"/>
        </w:tc>
      </w:tr>
      <w:tr w:rsidR="006C1CD9" w:rsidRPr="006C1CD9" w14:paraId="7291810C" w14:textId="77777777" w:rsidTr="006C1CD9">
        <w:tc>
          <w:tcPr>
            <w:tcW w:w="9242" w:type="dxa"/>
          </w:tcPr>
          <w:p w14:paraId="6535C923" w14:textId="77777777" w:rsidR="006C1CD9" w:rsidRDefault="006C1CD9" w:rsidP="00A57A8F">
            <w:r w:rsidRPr="006C1CD9">
              <w:t xml:space="preserve">What key issues </w:t>
            </w:r>
            <w:r>
              <w:t>would be</w:t>
            </w:r>
            <w:r w:rsidRPr="006C1CD9">
              <w:t xml:space="preserve"> explored?</w:t>
            </w:r>
          </w:p>
          <w:p w14:paraId="5B722FE9" w14:textId="77777777" w:rsidR="006C1CD9" w:rsidRDefault="006C1CD9" w:rsidP="00A57A8F"/>
          <w:p w14:paraId="46A4E293" w14:textId="77777777" w:rsidR="000B0FA7" w:rsidRDefault="000B0FA7" w:rsidP="00A57A8F"/>
          <w:p w14:paraId="3E94EE94" w14:textId="77777777" w:rsidR="006C1CD9" w:rsidRPr="006C1CD9" w:rsidRDefault="006C1CD9" w:rsidP="00A57A8F"/>
        </w:tc>
      </w:tr>
      <w:tr w:rsidR="006A166E" w:rsidRPr="006C1CD9" w14:paraId="0E19ECB0" w14:textId="77777777" w:rsidTr="006C1CD9">
        <w:tc>
          <w:tcPr>
            <w:tcW w:w="9242" w:type="dxa"/>
          </w:tcPr>
          <w:p w14:paraId="5310AF08" w14:textId="77777777" w:rsidR="00947CD9" w:rsidRDefault="006A166E" w:rsidP="006A166E">
            <w:r>
              <w:t xml:space="preserve">Would this session come under the heading of </w:t>
            </w:r>
            <w:r w:rsidR="00947CD9">
              <w:t xml:space="preserve">(circle </w:t>
            </w:r>
            <w:proofErr w:type="gramStart"/>
            <w:r w:rsidR="00947CD9">
              <w:t>one):</w:t>
            </w:r>
            <w:proofErr w:type="gramEnd"/>
            <w:r w:rsidR="00E125EA">
              <w:t xml:space="preserve"> </w:t>
            </w:r>
          </w:p>
          <w:p w14:paraId="4217A18B" w14:textId="77777777" w:rsidR="00947CD9" w:rsidRDefault="00947CD9" w:rsidP="006A166E"/>
          <w:p w14:paraId="1F9D30F5" w14:textId="77777777" w:rsidR="00947CD9" w:rsidRPr="00947CD9" w:rsidRDefault="006A166E" w:rsidP="00947CD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  <w:rPr>
                <w:b/>
                <w:i/>
              </w:rPr>
            </w:pPr>
            <w:r w:rsidRPr="00947CD9">
              <w:rPr>
                <w:b/>
                <w:i/>
              </w:rPr>
              <w:t>Grant-skills</w:t>
            </w:r>
          </w:p>
          <w:p w14:paraId="6C6BEA36" w14:textId="77777777" w:rsidR="00947CD9" w:rsidRPr="00947CD9" w:rsidRDefault="00947CD9" w:rsidP="00947CD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  <w:rPr>
                <w:b/>
                <w:i/>
              </w:rPr>
            </w:pPr>
            <w:r w:rsidRPr="00947CD9">
              <w:rPr>
                <w:b/>
                <w:i/>
              </w:rPr>
              <w:t>Collaboration</w:t>
            </w:r>
          </w:p>
          <w:p w14:paraId="03051733" w14:textId="77777777" w:rsidR="00947CD9" w:rsidRDefault="006A166E" w:rsidP="00947CD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</w:pPr>
            <w:r w:rsidRPr="00947CD9">
              <w:rPr>
                <w:b/>
                <w:i/>
              </w:rPr>
              <w:t xml:space="preserve">Learning from Concrete Experience </w:t>
            </w:r>
          </w:p>
          <w:p w14:paraId="7557C37C" w14:textId="77777777" w:rsidR="006A166E" w:rsidRPr="00947CD9" w:rsidRDefault="006A166E" w:rsidP="00947CD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  <w:rPr>
                <w:b/>
                <w:i/>
              </w:rPr>
            </w:pPr>
            <w:r w:rsidRPr="00947CD9">
              <w:rPr>
                <w:b/>
                <w:i/>
              </w:rPr>
              <w:t>New Knowledge</w:t>
            </w:r>
            <w:r>
              <w:t xml:space="preserve"> </w:t>
            </w:r>
          </w:p>
          <w:p w14:paraId="42F36296" w14:textId="77777777" w:rsidR="00D1501E" w:rsidRPr="006C1CD9" w:rsidRDefault="00D1501E" w:rsidP="006A166E"/>
        </w:tc>
      </w:tr>
      <w:tr w:rsidR="006C1CD9" w:rsidRPr="006C1CD9" w14:paraId="0C1D46D8" w14:textId="77777777" w:rsidTr="006C1CD9">
        <w:tc>
          <w:tcPr>
            <w:tcW w:w="9242" w:type="dxa"/>
          </w:tcPr>
          <w:p w14:paraId="1399C766" w14:textId="77777777" w:rsidR="006C1CD9" w:rsidRDefault="006C1CD9" w:rsidP="00A57A8F">
            <w:r w:rsidRPr="006C1CD9">
              <w:t xml:space="preserve">What </w:t>
            </w:r>
            <w:r>
              <w:t xml:space="preserve">three </w:t>
            </w:r>
            <w:r w:rsidRPr="006C1CD9">
              <w:t>objectives would you like participants to gain or strengthen</w:t>
            </w:r>
            <w:r>
              <w:t xml:space="preserve"> by the end</w:t>
            </w:r>
            <w:r w:rsidRPr="006C1CD9">
              <w:t>?</w:t>
            </w:r>
          </w:p>
          <w:p w14:paraId="0D835505" w14:textId="77777777" w:rsidR="006C1CD9" w:rsidRDefault="006C1CD9" w:rsidP="00A57A8F"/>
          <w:p w14:paraId="026166CE" w14:textId="77777777" w:rsidR="006C1CD9" w:rsidRDefault="006C1CD9" w:rsidP="00A57A8F">
            <w:r>
              <w:t>1:</w:t>
            </w:r>
          </w:p>
          <w:p w14:paraId="6DB192F9" w14:textId="77777777" w:rsidR="006C1CD9" w:rsidRDefault="006C1CD9" w:rsidP="00A57A8F"/>
          <w:p w14:paraId="506045C2" w14:textId="77777777" w:rsidR="006A166E" w:rsidRDefault="006A166E" w:rsidP="00A57A8F"/>
          <w:p w14:paraId="1860F23B" w14:textId="77777777" w:rsidR="006C1CD9" w:rsidRDefault="006C1CD9" w:rsidP="00A57A8F">
            <w:r>
              <w:t>2:</w:t>
            </w:r>
          </w:p>
          <w:p w14:paraId="5A39713D" w14:textId="77777777" w:rsidR="006C1CD9" w:rsidRDefault="006C1CD9" w:rsidP="00A57A8F"/>
          <w:p w14:paraId="68BA06A7" w14:textId="77777777" w:rsidR="006A166E" w:rsidRDefault="006A166E" w:rsidP="00A57A8F"/>
          <w:p w14:paraId="439E182C" w14:textId="7AF3C573" w:rsidR="006C1CD9" w:rsidRDefault="006C1CD9" w:rsidP="006C1CD9">
            <w:r>
              <w:t>3:</w:t>
            </w:r>
          </w:p>
          <w:p w14:paraId="74EACDA7" w14:textId="6EE069B0" w:rsidR="00B852B7" w:rsidRDefault="00B852B7" w:rsidP="006C1CD9"/>
          <w:p w14:paraId="3243860A" w14:textId="77777777" w:rsidR="00B852B7" w:rsidRDefault="00B852B7" w:rsidP="006C1CD9"/>
          <w:p w14:paraId="23123238" w14:textId="77777777" w:rsidR="006C1CD9" w:rsidRPr="006C1CD9" w:rsidRDefault="006C1CD9" w:rsidP="006C1CD9">
            <w:r w:rsidRPr="006C1CD9">
              <w:t xml:space="preserve"> </w:t>
            </w:r>
          </w:p>
        </w:tc>
      </w:tr>
      <w:tr w:rsidR="006C1CD9" w:rsidRPr="006C1CD9" w14:paraId="60B1601A" w14:textId="77777777" w:rsidTr="006C1CD9">
        <w:tc>
          <w:tcPr>
            <w:tcW w:w="9242" w:type="dxa"/>
          </w:tcPr>
          <w:p w14:paraId="5A337E4B" w14:textId="77777777" w:rsidR="008869A9" w:rsidRDefault="008869A9" w:rsidP="006C1CD9"/>
          <w:p w14:paraId="0480FB6F" w14:textId="77777777" w:rsidR="006C1CD9" w:rsidRDefault="006C1CD9" w:rsidP="006C1CD9">
            <w:r w:rsidRPr="006C1CD9">
              <w:t xml:space="preserve">How would the session </w:t>
            </w:r>
            <w:r>
              <w:t xml:space="preserve">be designed – what form would it take? </w:t>
            </w:r>
            <w:r w:rsidR="004C5834">
              <w:t xml:space="preserve"> </w:t>
            </w:r>
            <w:r w:rsidR="006A166E">
              <w:t>How will you involve the audience?</w:t>
            </w:r>
          </w:p>
          <w:p w14:paraId="633A9249" w14:textId="77777777" w:rsidR="006C1CD9" w:rsidRDefault="006C1CD9" w:rsidP="006C1CD9"/>
          <w:p w14:paraId="590AE6DD" w14:textId="77777777" w:rsidR="006C1CD9" w:rsidRDefault="006C1CD9" w:rsidP="006C1CD9"/>
          <w:p w14:paraId="12479F27" w14:textId="77777777" w:rsidR="006C1CD9" w:rsidRPr="006C1CD9" w:rsidRDefault="006C1CD9" w:rsidP="006C1CD9"/>
        </w:tc>
      </w:tr>
      <w:tr w:rsidR="006C1CD9" w:rsidRPr="006C1CD9" w14:paraId="0F3DEB76" w14:textId="77777777" w:rsidTr="006C1CD9">
        <w:tc>
          <w:tcPr>
            <w:tcW w:w="9242" w:type="dxa"/>
          </w:tcPr>
          <w:p w14:paraId="0FC0A37C" w14:textId="140921A1" w:rsidR="006C1CD9" w:rsidRDefault="006C1CD9" w:rsidP="00A57A8F">
            <w:r w:rsidRPr="006C1CD9">
              <w:t>Who would moderate this session and who would be invited</w:t>
            </w:r>
            <w:r>
              <w:t xml:space="preserve"> to speak</w:t>
            </w:r>
            <w:r w:rsidRPr="006C1CD9">
              <w:t>?</w:t>
            </w:r>
          </w:p>
          <w:p w14:paraId="3D5BE5B8" w14:textId="77777777" w:rsidR="00B852B7" w:rsidRDefault="00B852B7" w:rsidP="00A57A8F"/>
          <w:p w14:paraId="6C4C7DF2" w14:textId="77777777" w:rsidR="006C1CD9" w:rsidRDefault="006C1CD9" w:rsidP="00A57A8F"/>
          <w:p w14:paraId="4D88AC11" w14:textId="77777777" w:rsidR="006C1CD9" w:rsidRPr="006C1CD9" w:rsidRDefault="006C1CD9" w:rsidP="00A57A8F">
            <w:r w:rsidRPr="006C1CD9">
              <w:t xml:space="preserve"> </w:t>
            </w:r>
          </w:p>
        </w:tc>
      </w:tr>
    </w:tbl>
    <w:p w14:paraId="5B4F80B2" w14:textId="77777777" w:rsidR="00B852B7" w:rsidRDefault="00B852B7" w:rsidP="006C1CD9"/>
    <w:p w14:paraId="78EC143C" w14:textId="637A0645" w:rsidR="004C5834" w:rsidRDefault="00D003B2" w:rsidP="006C1CD9">
      <w:pPr>
        <w:rPr>
          <w:i/>
        </w:rPr>
      </w:pPr>
      <w:r w:rsidRPr="00850D4D">
        <w:lastRenderedPageBreak/>
        <w:t xml:space="preserve">The members of this </w:t>
      </w:r>
      <w:r w:rsidR="00947CD9" w:rsidRPr="00850D4D">
        <w:t xml:space="preserve">year’s Planning Committee </w:t>
      </w:r>
      <w:r w:rsidRPr="00850D4D">
        <w:t>are</w:t>
      </w:r>
      <w:r w:rsidR="007A140F">
        <w:t>:</w:t>
      </w:r>
      <w:r w:rsidRPr="00850D4D">
        <w:t xml:space="preserve"> </w:t>
      </w:r>
      <w:r w:rsidR="00E245DD">
        <w:rPr>
          <w:i/>
        </w:rPr>
        <w:t xml:space="preserve">Ivan </w:t>
      </w:r>
      <w:proofErr w:type="spellStart"/>
      <w:r w:rsidR="00E245DD">
        <w:rPr>
          <w:i/>
        </w:rPr>
        <w:t>Blazevic</w:t>
      </w:r>
      <w:proofErr w:type="spellEnd"/>
      <w:r w:rsidR="00172889">
        <w:rPr>
          <w:i/>
        </w:rPr>
        <w:t xml:space="preserve">, Secretary, SOLIDARNA Foundation; </w:t>
      </w:r>
      <w:r w:rsidR="00B10DA1">
        <w:rPr>
          <w:i/>
        </w:rPr>
        <w:t xml:space="preserve">Daniela Castagno, </w:t>
      </w:r>
      <w:r w:rsidR="006B0BB4">
        <w:rPr>
          <w:i/>
        </w:rPr>
        <w:t xml:space="preserve">Head of Institutional and Philanthropic Partnerships, Fondazione Con Il Sud; Sarah </w:t>
      </w:r>
      <w:proofErr w:type="spellStart"/>
      <w:r w:rsidR="006B0BB4">
        <w:rPr>
          <w:i/>
        </w:rPr>
        <w:t>Coupechoux</w:t>
      </w:r>
      <w:proofErr w:type="spellEnd"/>
      <w:r w:rsidR="00155D99">
        <w:rPr>
          <w:i/>
        </w:rPr>
        <w:t>, Research Manager, Fondation Ab</w:t>
      </w:r>
      <w:r w:rsidR="00BB16D7">
        <w:rPr>
          <w:i/>
        </w:rPr>
        <w:t>be</w:t>
      </w:r>
      <w:r w:rsidR="00155D99">
        <w:rPr>
          <w:i/>
        </w:rPr>
        <w:t xml:space="preserve"> Pierre</w:t>
      </w:r>
      <w:r w:rsidR="00BB16D7">
        <w:rPr>
          <w:i/>
        </w:rPr>
        <w:t xml:space="preserve">; David Cutler, Director, Baring Foundation; </w:t>
      </w:r>
      <w:r w:rsidR="00512A27">
        <w:rPr>
          <w:i/>
        </w:rPr>
        <w:t xml:space="preserve">Avila Kilmurray, Programme Manager, Social Change Initiative; Fiona Montagud, </w:t>
      </w:r>
      <w:r w:rsidR="007A6D69">
        <w:rPr>
          <w:i/>
        </w:rPr>
        <w:t xml:space="preserve">Program Director, Calala </w:t>
      </w:r>
      <w:proofErr w:type="spellStart"/>
      <w:r w:rsidR="007A6D69">
        <w:rPr>
          <w:i/>
        </w:rPr>
        <w:t>Fondo</w:t>
      </w:r>
      <w:proofErr w:type="spellEnd"/>
      <w:r w:rsidR="007A6D69">
        <w:rPr>
          <w:i/>
        </w:rPr>
        <w:t xml:space="preserve"> de </w:t>
      </w:r>
      <w:proofErr w:type="spellStart"/>
      <w:r w:rsidR="007A6D69">
        <w:rPr>
          <w:i/>
        </w:rPr>
        <w:t>Mujeres</w:t>
      </w:r>
      <w:proofErr w:type="spellEnd"/>
      <w:r w:rsidR="007A6D69">
        <w:rPr>
          <w:i/>
        </w:rPr>
        <w:t xml:space="preserve">; </w:t>
      </w:r>
      <w:r w:rsidR="00B65F64">
        <w:rPr>
          <w:i/>
        </w:rPr>
        <w:t xml:space="preserve">and Saskia van den Dool, </w:t>
      </w:r>
      <w:r w:rsidR="00D715C8">
        <w:rPr>
          <w:i/>
        </w:rPr>
        <w:t>Director of Programs, Adessium Foundation.</w:t>
      </w:r>
    </w:p>
    <w:p w14:paraId="13D13F3B" w14:textId="0D5C4591" w:rsidR="005A29DE" w:rsidRDefault="005A29DE" w:rsidP="006C1CD9">
      <w:r>
        <w:rPr>
          <w:rFonts w:eastAsia="Times New Roman" w:cs="Arial"/>
          <w:color w:val="222222"/>
        </w:rPr>
        <w:t xml:space="preserve">If anyone would like to discuss a session proposal in advance please contact </w:t>
      </w:r>
      <w:r w:rsidR="003B5B8C">
        <w:rPr>
          <w:rFonts w:eastAsia="Times New Roman" w:cs="Arial"/>
          <w:color w:val="222222"/>
        </w:rPr>
        <w:t>Julie Broome</w:t>
      </w:r>
      <w:r>
        <w:rPr>
          <w:rFonts w:eastAsia="Times New Roman" w:cs="Arial"/>
          <w:color w:val="222222"/>
        </w:rPr>
        <w:t>, the Ariadne</w:t>
      </w:r>
      <w:r w:rsidR="003B5B8C">
        <w:rPr>
          <w:rFonts w:eastAsia="Times New Roman" w:cs="Arial"/>
          <w:color w:val="222222"/>
        </w:rPr>
        <w:t xml:space="preserve"> Director</w:t>
      </w:r>
      <w:r>
        <w:rPr>
          <w:rFonts w:eastAsia="Times New Roman" w:cs="Arial"/>
          <w:color w:val="222222"/>
        </w:rPr>
        <w:t xml:space="preserve"> on </w:t>
      </w:r>
      <w:hyperlink r:id="rId10" w:history="1">
        <w:r w:rsidR="003B5B8C" w:rsidRPr="00331044">
          <w:rPr>
            <w:rStyle w:val="Hyperlink"/>
            <w:rFonts w:eastAsia="Times New Roman" w:cs="Arial"/>
          </w:rPr>
          <w:t>julie.broome@ariadne-network.eu</w:t>
        </w:r>
      </w:hyperlink>
      <w:r w:rsidR="00A364CC">
        <w:rPr>
          <w:rFonts w:eastAsia="Times New Roman" w:cs="Arial"/>
          <w:color w:val="222222"/>
        </w:rPr>
        <w:t xml:space="preserve"> </w:t>
      </w:r>
      <w:r w:rsidR="00D715C8">
        <w:rPr>
          <w:rFonts w:eastAsia="Times New Roman" w:cs="Arial"/>
          <w:color w:val="222222"/>
        </w:rPr>
        <w:t>or Florent Gonthier, Program</w:t>
      </w:r>
      <w:r w:rsidR="007A140F">
        <w:rPr>
          <w:rFonts w:eastAsia="Times New Roman" w:cs="Arial"/>
          <w:color w:val="222222"/>
        </w:rPr>
        <w:t>me and Events Assistant</w:t>
      </w:r>
      <w:r w:rsidR="00A364CC">
        <w:rPr>
          <w:rFonts w:eastAsia="Times New Roman" w:cs="Arial"/>
          <w:color w:val="222222"/>
        </w:rPr>
        <w:t xml:space="preserve"> on </w:t>
      </w:r>
      <w:hyperlink r:id="rId11" w:history="1">
        <w:r w:rsidR="007A140F" w:rsidRPr="008D1BBF">
          <w:rPr>
            <w:rStyle w:val="Hyperlink"/>
            <w:rFonts w:eastAsia="Times New Roman" w:cs="Arial"/>
          </w:rPr>
          <w:t>florent.gonthier@ariadne-network.eu</w:t>
        </w:r>
      </w:hyperlink>
      <w:r w:rsidR="007A140F">
        <w:rPr>
          <w:rFonts w:eastAsia="Times New Roman" w:cs="Arial"/>
          <w:color w:val="222222"/>
        </w:rPr>
        <w:t>,</w:t>
      </w:r>
      <w:r w:rsidR="00A364CC">
        <w:rPr>
          <w:rFonts w:eastAsia="Times New Roman" w:cs="Arial"/>
          <w:color w:val="222222"/>
        </w:rPr>
        <w:t xml:space="preserve"> </w:t>
      </w:r>
      <w:r w:rsidR="003B5B8C">
        <w:rPr>
          <w:rFonts w:eastAsia="Times New Roman" w:cs="Arial"/>
          <w:color w:val="222222"/>
        </w:rPr>
        <w:t>we would be</w:t>
      </w:r>
      <w:r>
        <w:rPr>
          <w:rFonts w:eastAsia="Times New Roman" w:cs="Arial"/>
          <w:color w:val="222222"/>
        </w:rPr>
        <w:t xml:space="preserve"> happy to help. </w:t>
      </w:r>
    </w:p>
    <w:p w14:paraId="5D73709B" w14:textId="1EC138F9" w:rsidR="00756ACB" w:rsidRDefault="297D2476" w:rsidP="00756ACB">
      <w:r>
        <w:t xml:space="preserve">We would be grateful if you could submit this form by e-mail to </w:t>
      </w:r>
      <w:hyperlink r:id="rId12">
        <w:r w:rsidRPr="297D2476">
          <w:rPr>
            <w:rStyle w:val="Hyperlink"/>
            <w:rFonts w:eastAsia="Times New Roman" w:cs="Arial"/>
          </w:rPr>
          <w:t>florent.gonthier@ariadne-network.eu</w:t>
        </w:r>
      </w:hyperlink>
      <w:r w:rsidRPr="297D2476">
        <w:rPr>
          <w:rStyle w:val="Hyperlink"/>
          <w:rFonts w:eastAsia="Times New Roman" w:cs="Arial"/>
        </w:rPr>
        <w:t xml:space="preserve"> </w:t>
      </w:r>
      <w:r>
        <w:t xml:space="preserve">by close of business on </w:t>
      </w:r>
      <w:r w:rsidRPr="297D2476">
        <w:rPr>
          <w:b/>
          <w:bCs/>
          <w:color w:val="C00000"/>
        </w:rPr>
        <w:t>Friday, November 30</w:t>
      </w:r>
      <w:r w:rsidRPr="297D2476">
        <w:rPr>
          <w:b/>
          <w:bCs/>
          <w:color w:val="C00000"/>
          <w:vertAlign w:val="superscript"/>
        </w:rPr>
        <w:t>th</w:t>
      </w:r>
      <w:r w:rsidRPr="297D2476">
        <w:rPr>
          <w:b/>
          <w:bCs/>
          <w:color w:val="C00000"/>
        </w:rPr>
        <w:t>, 201</w:t>
      </w:r>
      <w:r w:rsidR="00E14BCB">
        <w:rPr>
          <w:b/>
          <w:bCs/>
          <w:color w:val="C00000"/>
        </w:rPr>
        <w:t>8</w:t>
      </w:r>
      <w:r>
        <w:t xml:space="preserve">. Thank you!      </w:t>
      </w:r>
    </w:p>
    <w:p w14:paraId="30B3D0A9" w14:textId="77777777" w:rsidR="00756ACB" w:rsidRDefault="00756ACB" w:rsidP="006C1CD9"/>
    <w:sectPr w:rsidR="00756ACB" w:rsidSect="000848B6">
      <w:headerReference w:type="default" r:id="rId13"/>
      <w:headerReference w:type="first" r:id="rId14"/>
      <w:pgSz w:w="11906" w:h="16838"/>
      <w:pgMar w:top="1440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9FF06" w14:textId="77777777" w:rsidR="0083606D" w:rsidRDefault="0083606D" w:rsidP="006A79C2">
      <w:pPr>
        <w:spacing w:after="0" w:line="240" w:lineRule="auto"/>
      </w:pPr>
      <w:r>
        <w:separator/>
      </w:r>
    </w:p>
  </w:endnote>
  <w:endnote w:type="continuationSeparator" w:id="0">
    <w:p w14:paraId="75810D24" w14:textId="77777777" w:rsidR="0083606D" w:rsidRDefault="0083606D" w:rsidP="006A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57A05" w14:textId="77777777" w:rsidR="0083606D" w:rsidRDefault="0083606D" w:rsidP="006A79C2">
      <w:pPr>
        <w:spacing w:after="0" w:line="240" w:lineRule="auto"/>
      </w:pPr>
      <w:r>
        <w:separator/>
      </w:r>
    </w:p>
  </w:footnote>
  <w:footnote w:type="continuationSeparator" w:id="0">
    <w:p w14:paraId="2EE0BDEC" w14:textId="77777777" w:rsidR="0083606D" w:rsidRDefault="0083606D" w:rsidP="006A7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2B073" w14:textId="77777777" w:rsidR="004C63F4" w:rsidRDefault="004C63F4" w:rsidP="006A79C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F3A58" w14:textId="77777777" w:rsidR="004C63F4" w:rsidRDefault="004C63F4" w:rsidP="000848B6">
    <w:pPr>
      <w:pStyle w:val="Header"/>
      <w:jc w:val="center"/>
    </w:pPr>
    <w:r w:rsidRPr="000848B6">
      <w:rPr>
        <w:noProof/>
      </w:rPr>
      <w:drawing>
        <wp:inline distT="0" distB="0" distL="0" distR="0" wp14:anchorId="2E186627" wp14:editId="7913B4EA">
          <wp:extent cx="3667125" cy="792556"/>
          <wp:effectExtent l="19050" t="0" r="0" b="0"/>
          <wp:docPr id="3" name="Picture 0" descr="Ariadne_logo_str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iadne_logo_stra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70246" cy="793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C11AD"/>
    <w:multiLevelType w:val="hybridMultilevel"/>
    <w:tmpl w:val="B4661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20FB9"/>
    <w:multiLevelType w:val="hybridMultilevel"/>
    <w:tmpl w:val="E3F83BB2"/>
    <w:lvl w:ilvl="0" w:tplc="63ECABDE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AC0"/>
    <w:rsid w:val="000033B7"/>
    <w:rsid w:val="00015048"/>
    <w:rsid w:val="000351C8"/>
    <w:rsid w:val="00077B03"/>
    <w:rsid w:val="000848B6"/>
    <w:rsid w:val="000B0FA7"/>
    <w:rsid w:val="0011634E"/>
    <w:rsid w:val="00144081"/>
    <w:rsid w:val="00155D99"/>
    <w:rsid w:val="00162801"/>
    <w:rsid w:val="00172889"/>
    <w:rsid w:val="001E2484"/>
    <w:rsid w:val="001F4AA2"/>
    <w:rsid w:val="00203470"/>
    <w:rsid w:val="00214D88"/>
    <w:rsid w:val="00223193"/>
    <w:rsid w:val="00224246"/>
    <w:rsid w:val="00267619"/>
    <w:rsid w:val="0030383B"/>
    <w:rsid w:val="00317DD8"/>
    <w:rsid w:val="0034338B"/>
    <w:rsid w:val="00382DD6"/>
    <w:rsid w:val="00391620"/>
    <w:rsid w:val="003B5B8C"/>
    <w:rsid w:val="003C7B0E"/>
    <w:rsid w:val="003F210F"/>
    <w:rsid w:val="00406D4D"/>
    <w:rsid w:val="004470A3"/>
    <w:rsid w:val="00465F16"/>
    <w:rsid w:val="00474F76"/>
    <w:rsid w:val="004C5834"/>
    <w:rsid w:val="004C63F4"/>
    <w:rsid w:val="004F0991"/>
    <w:rsid w:val="00512A27"/>
    <w:rsid w:val="00595559"/>
    <w:rsid w:val="005A29DE"/>
    <w:rsid w:val="00614785"/>
    <w:rsid w:val="0064203F"/>
    <w:rsid w:val="00661CD1"/>
    <w:rsid w:val="006670C7"/>
    <w:rsid w:val="00670D98"/>
    <w:rsid w:val="006A166E"/>
    <w:rsid w:val="006A6AC0"/>
    <w:rsid w:val="006A79C2"/>
    <w:rsid w:val="006B0BB4"/>
    <w:rsid w:val="006C1CD9"/>
    <w:rsid w:val="007156C9"/>
    <w:rsid w:val="00756ACB"/>
    <w:rsid w:val="00772F19"/>
    <w:rsid w:val="00792D24"/>
    <w:rsid w:val="00793026"/>
    <w:rsid w:val="007A140F"/>
    <w:rsid w:val="007A6D69"/>
    <w:rsid w:val="0083606D"/>
    <w:rsid w:val="00850D4D"/>
    <w:rsid w:val="008869A9"/>
    <w:rsid w:val="008A6B78"/>
    <w:rsid w:val="008B6A4A"/>
    <w:rsid w:val="008C4AB6"/>
    <w:rsid w:val="008D2DBE"/>
    <w:rsid w:val="008F63CB"/>
    <w:rsid w:val="00947CD9"/>
    <w:rsid w:val="0097694B"/>
    <w:rsid w:val="009931F7"/>
    <w:rsid w:val="00997CEF"/>
    <w:rsid w:val="009E0FE9"/>
    <w:rsid w:val="00A364CC"/>
    <w:rsid w:val="00A378A2"/>
    <w:rsid w:val="00A57A8F"/>
    <w:rsid w:val="00A93CD0"/>
    <w:rsid w:val="00A9596C"/>
    <w:rsid w:val="00AA7287"/>
    <w:rsid w:val="00AE0B97"/>
    <w:rsid w:val="00AF0C93"/>
    <w:rsid w:val="00B10DA1"/>
    <w:rsid w:val="00B128E3"/>
    <w:rsid w:val="00B65F64"/>
    <w:rsid w:val="00B76022"/>
    <w:rsid w:val="00B80D99"/>
    <w:rsid w:val="00B852B7"/>
    <w:rsid w:val="00B9403F"/>
    <w:rsid w:val="00BB16D7"/>
    <w:rsid w:val="00BB3EE2"/>
    <w:rsid w:val="00BC1864"/>
    <w:rsid w:val="00BD6F10"/>
    <w:rsid w:val="00BF085E"/>
    <w:rsid w:val="00BF6B92"/>
    <w:rsid w:val="00C12992"/>
    <w:rsid w:val="00C8741E"/>
    <w:rsid w:val="00CA3F0F"/>
    <w:rsid w:val="00CC4D16"/>
    <w:rsid w:val="00CF582D"/>
    <w:rsid w:val="00D003B2"/>
    <w:rsid w:val="00D1501E"/>
    <w:rsid w:val="00D22459"/>
    <w:rsid w:val="00D715C8"/>
    <w:rsid w:val="00D81564"/>
    <w:rsid w:val="00D85CE1"/>
    <w:rsid w:val="00DC5D67"/>
    <w:rsid w:val="00E125EA"/>
    <w:rsid w:val="00E14BCB"/>
    <w:rsid w:val="00E21AE6"/>
    <w:rsid w:val="00E245DD"/>
    <w:rsid w:val="00E372B2"/>
    <w:rsid w:val="00E733FE"/>
    <w:rsid w:val="00E96FD3"/>
    <w:rsid w:val="00ED1051"/>
    <w:rsid w:val="00EF0981"/>
    <w:rsid w:val="00EF4993"/>
    <w:rsid w:val="00F23694"/>
    <w:rsid w:val="00F83E6F"/>
    <w:rsid w:val="00F9251E"/>
    <w:rsid w:val="00FD4153"/>
    <w:rsid w:val="00FE0E3B"/>
    <w:rsid w:val="297D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B7EC5"/>
  <w15:docId w15:val="{2BA34F3D-76C4-4C22-BA7B-4DD6B44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0F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A7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9C2"/>
  </w:style>
  <w:style w:type="paragraph" w:styleId="Footer">
    <w:name w:val="footer"/>
    <w:basedOn w:val="Normal"/>
    <w:link w:val="FooterChar"/>
    <w:uiPriority w:val="99"/>
    <w:semiHidden/>
    <w:unhideWhenUsed/>
    <w:rsid w:val="006A7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9C2"/>
  </w:style>
  <w:style w:type="paragraph" w:styleId="ListParagraph">
    <w:name w:val="List Paragraph"/>
    <w:basedOn w:val="Normal"/>
    <w:uiPriority w:val="34"/>
    <w:qFormat/>
    <w:rsid w:val="00947CD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A14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35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lorent.gonthier@ariadne-network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lorent.gonthier@ariadne-network.e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ulie.broome@ariadne-network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514A325E0CC46ADC38739BF059EC2" ma:contentTypeVersion="2" ma:contentTypeDescription="Create a new document." ma:contentTypeScope="" ma:versionID="c3a91a23e63d3da50a7ec66661d813d2">
  <xsd:schema xmlns:xsd="http://www.w3.org/2001/XMLSchema" xmlns:xs="http://www.w3.org/2001/XMLSchema" xmlns:p="http://schemas.microsoft.com/office/2006/metadata/properties" xmlns:ns2="d16a1d18-9f43-4e99-b03e-a0feec5d420b" targetNamespace="http://schemas.microsoft.com/office/2006/metadata/properties" ma:root="true" ma:fieldsID="ba890a0c384dc179b0693d6a5ac85a6d" ns2:_="">
    <xsd:import namespace="d16a1d18-9f43-4e99-b03e-a0feec5d42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a1d18-9f43-4e99-b03e-a0feec5d4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B58AB2-93EF-415F-853B-BB453CB3D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B97D1D-73A3-4522-B3F6-D271657EB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a1d18-9f43-4e99-b03e-a0feec5d4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0E4062-A2EC-4CA6-845A-E7A4E7C1B4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Hannah Stevens</cp:lastModifiedBy>
  <cp:revision>2</cp:revision>
  <cp:lastPrinted>2015-11-11T11:01:00Z</cp:lastPrinted>
  <dcterms:created xsi:type="dcterms:W3CDTF">2018-10-31T11:53:00Z</dcterms:created>
  <dcterms:modified xsi:type="dcterms:W3CDTF">2018-10-31T11:53:00Z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0x010100CE1514A325E0CC46ADC38739BF059EC2</vt:lpwstr>
  </property>
</Properties>
</file>