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5C60" w14:textId="77777777" w:rsidR="00D277D5" w:rsidRDefault="00ED6A55" w:rsidP="008302C1">
      <w:pPr>
        <w:pStyle w:val="Title"/>
        <w:shd w:val="clear" w:color="auto" w:fill="FFFFFF"/>
        <w:rPr>
          <w:rFonts w:ascii="Gill Sans MT" w:hAnsi="Gill Sans MT"/>
          <w:b w:val="0"/>
          <w:sz w:val="24"/>
          <w:szCs w:val="24"/>
        </w:rPr>
      </w:pPr>
      <w:r w:rsidRPr="00DE6F66">
        <w:rPr>
          <w:rFonts w:ascii="Gill Sans MT" w:hAnsi="Gill Sans MT"/>
          <w:b w:val="0"/>
          <w:noProof/>
          <w:sz w:val="24"/>
          <w:szCs w:val="24"/>
        </w:rPr>
        <w:drawing>
          <wp:inline distT="0" distB="0" distL="0" distR="0" wp14:anchorId="34C55CE8" wp14:editId="34C55CE9">
            <wp:extent cx="3505200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55C61" w14:textId="77777777" w:rsidR="008302C1" w:rsidRDefault="008302C1" w:rsidP="008302C1">
      <w:pPr>
        <w:pStyle w:val="Title"/>
        <w:shd w:val="clear" w:color="auto" w:fill="FFFFFF"/>
        <w:rPr>
          <w:rFonts w:ascii="Gill Sans MT" w:hAnsi="Gill Sans MT"/>
          <w:b w:val="0"/>
          <w:sz w:val="24"/>
          <w:szCs w:val="24"/>
        </w:rPr>
      </w:pPr>
    </w:p>
    <w:p w14:paraId="34C55C62" w14:textId="77777777" w:rsidR="008302C1" w:rsidRPr="008302C1" w:rsidRDefault="008302C1" w:rsidP="008302C1">
      <w:pPr>
        <w:pStyle w:val="Title"/>
        <w:shd w:val="clear" w:color="auto" w:fill="FFFFFF"/>
        <w:rPr>
          <w:rFonts w:ascii="Gill Sans MT" w:hAnsi="Gill Sans MT"/>
          <w:b w:val="0"/>
          <w:sz w:val="24"/>
          <w:szCs w:val="24"/>
        </w:rPr>
      </w:pPr>
    </w:p>
    <w:p w14:paraId="34C55C63" w14:textId="03445229" w:rsidR="008302C1" w:rsidRPr="008302C1" w:rsidRDefault="008302C1" w:rsidP="008302C1">
      <w:pPr>
        <w:pStyle w:val="Title"/>
        <w:shd w:val="clear" w:color="auto" w:fill="FFFFFF"/>
        <w:jc w:val="left"/>
        <w:rPr>
          <w:rFonts w:ascii="Gill Sans MT" w:hAnsi="Gill Sans MT"/>
          <w:color w:val="CC2D30"/>
          <w:sz w:val="28"/>
          <w:szCs w:val="28"/>
        </w:rPr>
      </w:pPr>
      <w:r w:rsidRPr="008302C1">
        <w:rPr>
          <w:rFonts w:ascii="Gill Sans MT" w:hAnsi="Gill Sans MT"/>
          <w:color w:val="CC2D30"/>
          <w:sz w:val="28"/>
          <w:szCs w:val="28"/>
        </w:rPr>
        <w:t xml:space="preserve">Ariadne Membership </w:t>
      </w:r>
      <w:r w:rsidR="00272CD7" w:rsidRPr="008302C1">
        <w:rPr>
          <w:rFonts w:ascii="Gill Sans MT" w:hAnsi="Gill Sans MT"/>
          <w:color w:val="CC2D30"/>
          <w:sz w:val="28"/>
          <w:szCs w:val="28"/>
        </w:rPr>
        <w:t>Contribution</w:t>
      </w:r>
      <w:r w:rsidR="00482F5F">
        <w:rPr>
          <w:rFonts w:ascii="Gill Sans MT" w:hAnsi="Gill Sans MT"/>
          <w:color w:val="CC2D30"/>
          <w:sz w:val="28"/>
          <w:szCs w:val="28"/>
        </w:rPr>
        <w:t xml:space="preserve"> Form</w:t>
      </w:r>
      <w:r w:rsidRPr="008302C1">
        <w:rPr>
          <w:rFonts w:ascii="Gill Sans MT" w:hAnsi="Gill Sans MT"/>
          <w:color w:val="CC2D30"/>
          <w:sz w:val="28"/>
          <w:szCs w:val="28"/>
        </w:rPr>
        <w:t>,</w:t>
      </w:r>
      <w:r w:rsidR="003A72D7" w:rsidRPr="008302C1">
        <w:rPr>
          <w:rFonts w:ascii="Gill Sans MT" w:hAnsi="Gill Sans MT"/>
          <w:color w:val="CC2D30"/>
          <w:sz w:val="28"/>
          <w:szCs w:val="28"/>
        </w:rPr>
        <w:t xml:space="preserve"> </w:t>
      </w:r>
      <w:r w:rsidR="00CA2CFF" w:rsidRPr="008302C1">
        <w:rPr>
          <w:rFonts w:ascii="Gill Sans MT" w:hAnsi="Gill Sans MT"/>
          <w:color w:val="CC2D30"/>
          <w:sz w:val="28"/>
          <w:szCs w:val="28"/>
        </w:rPr>
        <w:t>20</w:t>
      </w:r>
      <w:r w:rsidR="00365D64" w:rsidRPr="008302C1">
        <w:rPr>
          <w:rFonts w:ascii="Gill Sans MT" w:hAnsi="Gill Sans MT"/>
          <w:color w:val="CC2D30"/>
          <w:sz w:val="28"/>
          <w:szCs w:val="28"/>
        </w:rPr>
        <w:t>2</w:t>
      </w:r>
      <w:r w:rsidR="001A6173">
        <w:rPr>
          <w:rFonts w:ascii="Gill Sans MT" w:hAnsi="Gill Sans MT"/>
          <w:color w:val="CC2D30"/>
          <w:sz w:val="28"/>
          <w:szCs w:val="28"/>
        </w:rPr>
        <w:t>2</w:t>
      </w:r>
      <w:r w:rsidR="002D62CE" w:rsidRPr="008302C1">
        <w:rPr>
          <w:rFonts w:ascii="Gill Sans MT" w:hAnsi="Gill Sans MT"/>
          <w:color w:val="CC2D30"/>
          <w:sz w:val="28"/>
          <w:szCs w:val="28"/>
        </w:rPr>
        <w:t>-20</w:t>
      </w:r>
      <w:r w:rsidR="00056851" w:rsidRPr="008302C1">
        <w:rPr>
          <w:rFonts w:ascii="Gill Sans MT" w:hAnsi="Gill Sans MT"/>
          <w:color w:val="CC2D30"/>
          <w:sz w:val="28"/>
          <w:szCs w:val="28"/>
        </w:rPr>
        <w:t>2</w:t>
      </w:r>
      <w:r w:rsidR="001A6173">
        <w:rPr>
          <w:rFonts w:ascii="Gill Sans MT" w:hAnsi="Gill Sans MT"/>
          <w:color w:val="CC2D30"/>
          <w:sz w:val="28"/>
          <w:szCs w:val="28"/>
        </w:rPr>
        <w:t>3</w:t>
      </w:r>
    </w:p>
    <w:p w14:paraId="34C55C64" w14:textId="77777777" w:rsidR="008302C1" w:rsidRDefault="008302C1" w:rsidP="00D277D5">
      <w:pPr>
        <w:pStyle w:val="Title"/>
        <w:shd w:val="clear" w:color="auto" w:fill="FFFFFF"/>
        <w:jc w:val="left"/>
        <w:rPr>
          <w:rFonts w:ascii="Gill Sans MT" w:hAnsi="Gill Sans MT"/>
          <w:color w:val="C00000"/>
          <w:sz w:val="20"/>
        </w:rPr>
      </w:pPr>
    </w:p>
    <w:p w14:paraId="34C55C65" w14:textId="77777777" w:rsidR="008302C1" w:rsidRPr="008302C1" w:rsidRDefault="008302C1" w:rsidP="00D277D5">
      <w:pPr>
        <w:pStyle w:val="Title"/>
        <w:shd w:val="clear" w:color="auto" w:fill="FFFFFF"/>
        <w:jc w:val="left"/>
        <w:rPr>
          <w:rFonts w:ascii="Gill Sans MT" w:hAnsi="Gill Sans MT"/>
          <w:color w:val="C00000"/>
          <w:sz w:val="20"/>
        </w:rPr>
      </w:pPr>
    </w:p>
    <w:p w14:paraId="34C55C66" w14:textId="77777777" w:rsidR="00B21001" w:rsidRDefault="00B21001" w:rsidP="0090599B">
      <w:pPr>
        <w:shd w:val="clear" w:color="auto" w:fill="FFFFFF"/>
        <w:spacing w:line="120" w:lineRule="auto"/>
        <w:rPr>
          <w:rFonts w:ascii="Gill Sans MT" w:hAnsi="Gill Sans MT"/>
          <w:sz w:val="20"/>
        </w:rPr>
      </w:pPr>
      <w:r w:rsidRPr="00B21001">
        <w:rPr>
          <w:rFonts w:ascii="Gill Sans MT" w:hAnsi="Gill Sans MT"/>
          <w:sz w:val="20"/>
        </w:rPr>
        <w:t xml:space="preserve"> </w:t>
      </w:r>
    </w:p>
    <w:p w14:paraId="34C55C67" w14:textId="77777777" w:rsidR="00B21001" w:rsidRPr="008302C1" w:rsidRDefault="00B21001" w:rsidP="008302C1">
      <w:pPr>
        <w:numPr>
          <w:ilvl w:val="0"/>
          <w:numId w:val="5"/>
        </w:numPr>
        <w:shd w:val="clear" w:color="auto" w:fill="FFFFFF"/>
        <w:spacing w:after="60" w:line="276" w:lineRule="auto"/>
        <w:jc w:val="both"/>
        <w:rPr>
          <w:rFonts w:ascii="Gill Sans MT" w:hAnsi="Gill Sans MT"/>
          <w:sz w:val="22"/>
          <w:szCs w:val="22"/>
        </w:rPr>
      </w:pPr>
      <w:r w:rsidRPr="008302C1">
        <w:rPr>
          <w:rFonts w:ascii="Gill Sans MT" w:hAnsi="Gill Sans MT"/>
          <w:sz w:val="22"/>
          <w:szCs w:val="22"/>
        </w:rPr>
        <w:t xml:space="preserve">Ariadne </w:t>
      </w:r>
      <w:r w:rsidR="004E2BFA" w:rsidRPr="008302C1">
        <w:rPr>
          <w:rFonts w:ascii="Gill Sans MT" w:hAnsi="Gill Sans MT"/>
          <w:sz w:val="22"/>
          <w:szCs w:val="22"/>
        </w:rPr>
        <w:t xml:space="preserve">is a peer-to peer network that works to assist and extend the community of human rights and social change funders. You are free to use it in a way </w:t>
      </w:r>
      <w:r w:rsidRPr="008302C1">
        <w:rPr>
          <w:rFonts w:ascii="Gill Sans MT" w:hAnsi="Gill Sans MT"/>
          <w:sz w:val="22"/>
          <w:szCs w:val="22"/>
        </w:rPr>
        <w:t xml:space="preserve">that best supports your work. </w:t>
      </w:r>
      <w:r w:rsidR="004E2BFA" w:rsidRPr="008302C1">
        <w:rPr>
          <w:rFonts w:ascii="Gill Sans MT" w:hAnsi="Gill Sans MT"/>
          <w:b/>
          <w:i/>
          <w:sz w:val="22"/>
          <w:szCs w:val="22"/>
        </w:rPr>
        <w:t>W</w:t>
      </w:r>
      <w:r w:rsidRPr="008302C1">
        <w:rPr>
          <w:rFonts w:ascii="Gill Sans MT" w:hAnsi="Gill Sans MT"/>
          <w:b/>
          <w:i/>
          <w:sz w:val="22"/>
          <w:szCs w:val="22"/>
        </w:rPr>
        <w:t xml:space="preserve">e </w:t>
      </w:r>
      <w:r w:rsidR="004E2BFA" w:rsidRPr="008302C1">
        <w:rPr>
          <w:rFonts w:ascii="Gill Sans MT" w:hAnsi="Gill Sans MT"/>
          <w:b/>
          <w:i/>
          <w:sz w:val="22"/>
          <w:szCs w:val="22"/>
        </w:rPr>
        <w:t xml:space="preserve">ask </w:t>
      </w:r>
      <w:r w:rsidR="001F3E98" w:rsidRPr="008302C1">
        <w:rPr>
          <w:rFonts w:ascii="Gill Sans MT" w:hAnsi="Gill Sans MT"/>
          <w:b/>
          <w:i/>
          <w:sz w:val="22"/>
          <w:szCs w:val="22"/>
        </w:rPr>
        <w:t xml:space="preserve">all member </w:t>
      </w:r>
      <w:proofErr w:type="spellStart"/>
      <w:r w:rsidR="001F3E98" w:rsidRPr="008302C1">
        <w:rPr>
          <w:rFonts w:ascii="Gill Sans MT" w:hAnsi="Gill Sans MT"/>
          <w:b/>
          <w:i/>
          <w:sz w:val="22"/>
          <w:szCs w:val="22"/>
        </w:rPr>
        <w:t>organisations</w:t>
      </w:r>
      <w:proofErr w:type="spellEnd"/>
      <w:r w:rsidR="001F3E98" w:rsidRPr="008302C1">
        <w:rPr>
          <w:rFonts w:ascii="Gill Sans MT" w:hAnsi="Gill Sans MT"/>
          <w:b/>
          <w:i/>
          <w:sz w:val="22"/>
          <w:szCs w:val="22"/>
        </w:rPr>
        <w:t xml:space="preserve"> </w:t>
      </w:r>
      <w:r w:rsidR="004E2BFA" w:rsidRPr="008302C1">
        <w:rPr>
          <w:rFonts w:ascii="Gill Sans MT" w:hAnsi="Gill Sans MT"/>
          <w:b/>
          <w:i/>
          <w:sz w:val="22"/>
          <w:szCs w:val="22"/>
        </w:rPr>
        <w:t>for</w:t>
      </w:r>
      <w:r w:rsidR="003A72D7" w:rsidRPr="008302C1">
        <w:rPr>
          <w:rFonts w:ascii="Gill Sans MT" w:hAnsi="Gill Sans MT"/>
          <w:b/>
          <w:i/>
          <w:sz w:val="22"/>
          <w:szCs w:val="22"/>
        </w:rPr>
        <w:t xml:space="preserve"> </w:t>
      </w:r>
      <w:r w:rsidRPr="008302C1">
        <w:rPr>
          <w:rFonts w:ascii="Gill Sans MT" w:hAnsi="Gill Sans MT"/>
          <w:b/>
          <w:i/>
          <w:sz w:val="22"/>
          <w:szCs w:val="22"/>
        </w:rPr>
        <w:t xml:space="preserve">an annual contribution to help support </w:t>
      </w:r>
      <w:r w:rsidR="004E2BFA" w:rsidRPr="008302C1">
        <w:rPr>
          <w:rFonts w:ascii="Gill Sans MT" w:hAnsi="Gill Sans MT"/>
          <w:b/>
          <w:i/>
          <w:sz w:val="22"/>
          <w:szCs w:val="22"/>
        </w:rPr>
        <w:t>Ariadne’s activities and to help us grow the community of funders</w:t>
      </w:r>
      <w:r w:rsidR="003A72D7" w:rsidRPr="008302C1">
        <w:rPr>
          <w:rFonts w:ascii="Gill Sans MT" w:hAnsi="Gill Sans MT"/>
          <w:b/>
          <w:i/>
          <w:sz w:val="22"/>
          <w:szCs w:val="22"/>
        </w:rPr>
        <w:t>.</w:t>
      </w:r>
      <w:r w:rsidR="003A72D7" w:rsidRPr="008302C1">
        <w:rPr>
          <w:rFonts w:ascii="Gill Sans MT" w:hAnsi="Gill Sans MT"/>
          <w:sz w:val="22"/>
          <w:szCs w:val="22"/>
        </w:rPr>
        <w:t xml:space="preserve"> These contributions are enormously important to Ariadne</w:t>
      </w:r>
      <w:r w:rsidR="004E2BFA" w:rsidRPr="008302C1">
        <w:rPr>
          <w:rFonts w:ascii="Gill Sans MT" w:hAnsi="Gill Sans MT"/>
          <w:sz w:val="22"/>
          <w:szCs w:val="22"/>
        </w:rPr>
        <w:t xml:space="preserve"> and are its biggest </w:t>
      </w:r>
      <w:r w:rsidR="001F3E98" w:rsidRPr="008302C1">
        <w:rPr>
          <w:rFonts w:ascii="Gill Sans MT" w:hAnsi="Gill Sans MT"/>
          <w:sz w:val="22"/>
          <w:szCs w:val="22"/>
        </w:rPr>
        <w:t xml:space="preserve">single </w:t>
      </w:r>
      <w:r w:rsidR="004E2BFA" w:rsidRPr="008302C1">
        <w:rPr>
          <w:rFonts w:ascii="Gill Sans MT" w:hAnsi="Gill Sans MT"/>
          <w:sz w:val="22"/>
          <w:szCs w:val="22"/>
        </w:rPr>
        <w:t>source of income</w:t>
      </w:r>
      <w:r w:rsidR="003A72D7" w:rsidRPr="008302C1">
        <w:rPr>
          <w:rFonts w:ascii="Gill Sans MT" w:hAnsi="Gill Sans MT"/>
          <w:sz w:val="22"/>
          <w:szCs w:val="22"/>
        </w:rPr>
        <w:t xml:space="preserve">. </w:t>
      </w:r>
    </w:p>
    <w:p w14:paraId="34C55C68" w14:textId="77777777" w:rsidR="008302C1" w:rsidRPr="008302C1" w:rsidRDefault="008302C1" w:rsidP="008302C1">
      <w:pPr>
        <w:shd w:val="clear" w:color="auto" w:fill="FFFFFF"/>
        <w:spacing w:after="60" w:line="276" w:lineRule="auto"/>
        <w:ind w:left="360"/>
        <w:jc w:val="both"/>
        <w:rPr>
          <w:rFonts w:ascii="Gill Sans MT" w:hAnsi="Gill Sans MT"/>
          <w:sz w:val="22"/>
          <w:szCs w:val="22"/>
        </w:rPr>
      </w:pPr>
    </w:p>
    <w:p w14:paraId="34C55C69" w14:textId="77777777" w:rsidR="008302C1" w:rsidRPr="008302C1" w:rsidRDefault="00441683" w:rsidP="008302C1">
      <w:pPr>
        <w:numPr>
          <w:ilvl w:val="0"/>
          <w:numId w:val="5"/>
        </w:numPr>
        <w:shd w:val="clear" w:color="auto" w:fill="FFFFFF"/>
        <w:spacing w:after="60" w:line="276" w:lineRule="auto"/>
        <w:jc w:val="both"/>
        <w:rPr>
          <w:rFonts w:ascii="Gill Sans MT" w:hAnsi="Gill Sans MT"/>
          <w:sz w:val="22"/>
          <w:szCs w:val="22"/>
        </w:rPr>
      </w:pPr>
      <w:r w:rsidRPr="008302C1">
        <w:rPr>
          <w:rFonts w:ascii="Gill Sans MT" w:hAnsi="Gill Sans MT"/>
          <w:sz w:val="22"/>
          <w:szCs w:val="22"/>
        </w:rPr>
        <w:t xml:space="preserve">Only one individual from each </w:t>
      </w:r>
      <w:proofErr w:type="spellStart"/>
      <w:r w:rsidRPr="008302C1">
        <w:rPr>
          <w:rFonts w:ascii="Gill Sans MT" w:hAnsi="Gill Sans MT"/>
          <w:sz w:val="22"/>
          <w:szCs w:val="22"/>
        </w:rPr>
        <w:t>organisation</w:t>
      </w:r>
      <w:proofErr w:type="spellEnd"/>
      <w:r w:rsidRPr="008302C1">
        <w:rPr>
          <w:rFonts w:ascii="Gill Sans MT" w:hAnsi="Gill Sans MT"/>
          <w:sz w:val="22"/>
          <w:szCs w:val="22"/>
        </w:rPr>
        <w:t xml:space="preserve"> needs to complete this form</w:t>
      </w:r>
      <w:r w:rsidR="003A72D7" w:rsidRPr="008302C1">
        <w:rPr>
          <w:rFonts w:ascii="Gill Sans MT" w:hAnsi="Gill Sans MT"/>
          <w:sz w:val="22"/>
          <w:szCs w:val="22"/>
        </w:rPr>
        <w:t xml:space="preserve"> and any contribution is counted as coming from the </w:t>
      </w:r>
      <w:proofErr w:type="spellStart"/>
      <w:r w:rsidR="003A72D7" w:rsidRPr="008302C1">
        <w:rPr>
          <w:rFonts w:ascii="Gill Sans MT" w:hAnsi="Gill Sans MT"/>
          <w:sz w:val="22"/>
          <w:szCs w:val="22"/>
        </w:rPr>
        <w:t>organisation</w:t>
      </w:r>
      <w:proofErr w:type="spellEnd"/>
      <w:r w:rsidR="003A72D7" w:rsidRPr="008302C1">
        <w:rPr>
          <w:rFonts w:ascii="Gill Sans MT" w:hAnsi="Gill Sans MT"/>
          <w:sz w:val="22"/>
          <w:szCs w:val="22"/>
        </w:rPr>
        <w:t xml:space="preserve"> represented</w:t>
      </w:r>
      <w:r w:rsidRPr="008302C1">
        <w:rPr>
          <w:rFonts w:ascii="Gill Sans MT" w:hAnsi="Gill Sans MT"/>
          <w:sz w:val="22"/>
          <w:szCs w:val="22"/>
        </w:rPr>
        <w:t xml:space="preserve">. </w:t>
      </w:r>
      <w:r w:rsidR="003A72D7" w:rsidRPr="008302C1">
        <w:rPr>
          <w:rFonts w:ascii="Gill Sans MT" w:hAnsi="Gill Sans MT"/>
          <w:sz w:val="22"/>
          <w:szCs w:val="22"/>
        </w:rPr>
        <w:t xml:space="preserve">Any number of individuals within an </w:t>
      </w:r>
      <w:proofErr w:type="spellStart"/>
      <w:r w:rsidR="003A72D7" w:rsidRPr="008302C1">
        <w:rPr>
          <w:rFonts w:ascii="Gill Sans MT" w:hAnsi="Gill Sans MT"/>
          <w:sz w:val="22"/>
          <w:szCs w:val="22"/>
        </w:rPr>
        <w:t>organisation</w:t>
      </w:r>
      <w:proofErr w:type="spellEnd"/>
      <w:r w:rsidR="003A72D7" w:rsidRPr="008302C1">
        <w:rPr>
          <w:rFonts w:ascii="Gill Sans MT" w:hAnsi="Gill Sans MT"/>
          <w:sz w:val="22"/>
          <w:szCs w:val="22"/>
        </w:rPr>
        <w:t xml:space="preserve"> can join Ariadne, </w:t>
      </w:r>
      <w:proofErr w:type="gramStart"/>
      <w:r w:rsidR="003A72D7" w:rsidRPr="008302C1">
        <w:rPr>
          <w:rFonts w:ascii="Gill Sans MT" w:hAnsi="Gill Sans MT"/>
          <w:sz w:val="22"/>
          <w:szCs w:val="22"/>
        </w:rPr>
        <w:t>as long as</w:t>
      </w:r>
      <w:proofErr w:type="gramEnd"/>
      <w:r w:rsidR="003A72D7" w:rsidRPr="008302C1">
        <w:rPr>
          <w:rFonts w:ascii="Gill Sans MT" w:hAnsi="Gill Sans MT"/>
          <w:sz w:val="22"/>
          <w:szCs w:val="22"/>
        </w:rPr>
        <w:t xml:space="preserve"> they are involved with grant-making and donor activity and not fundraising.  </w:t>
      </w:r>
    </w:p>
    <w:p w14:paraId="34C55C6A" w14:textId="77777777" w:rsidR="003A72D7" w:rsidRPr="008302C1" w:rsidRDefault="003A72D7" w:rsidP="008302C1">
      <w:pPr>
        <w:shd w:val="clear" w:color="auto" w:fill="FFFFFF"/>
        <w:spacing w:after="60" w:line="276" w:lineRule="auto"/>
        <w:jc w:val="both"/>
        <w:rPr>
          <w:rFonts w:ascii="Gill Sans MT" w:hAnsi="Gill Sans MT"/>
          <w:sz w:val="22"/>
          <w:szCs w:val="22"/>
        </w:rPr>
      </w:pPr>
      <w:r w:rsidRPr="008302C1">
        <w:rPr>
          <w:rFonts w:ascii="Gill Sans MT" w:hAnsi="Gill Sans MT"/>
          <w:sz w:val="22"/>
          <w:szCs w:val="22"/>
        </w:rPr>
        <w:t xml:space="preserve"> </w:t>
      </w:r>
    </w:p>
    <w:p w14:paraId="34C55C6B" w14:textId="77777777" w:rsidR="00441683" w:rsidRPr="008302C1" w:rsidRDefault="003A72D7" w:rsidP="008302C1">
      <w:pPr>
        <w:numPr>
          <w:ilvl w:val="0"/>
          <w:numId w:val="5"/>
        </w:numPr>
        <w:shd w:val="clear" w:color="auto" w:fill="FFFFFF"/>
        <w:spacing w:after="60" w:line="276" w:lineRule="auto"/>
        <w:jc w:val="both"/>
        <w:rPr>
          <w:rFonts w:ascii="Gill Sans MT" w:hAnsi="Gill Sans MT"/>
          <w:sz w:val="22"/>
          <w:szCs w:val="22"/>
        </w:rPr>
      </w:pPr>
      <w:r w:rsidRPr="008302C1">
        <w:rPr>
          <w:rFonts w:ascii="Gill Sans MT" w:hAnsi="Gill Sans MT"/>
          <w:sz w:val="22"/>
          <w:szCs w:val="22"/>
          <w:lang w:eastAsia="zh-CN"/>
        </w:rPr>
        <w:t>Below w</w:t>
      </w:r>
      <w:r w:rsidR="00441683" w:rsidRPr="008302C1">
        <w:rPr>
          <w:rFonts w:ascii="Gill Sans MT" w:hAnsi="Gill Sans MT"/>
          <w:sz w:val="22"/>
          <w:szCs w:val="22"/>
          <w:lang w:eastAsia="zh-CN"/>
        </w:rPr>
        <w:t xml:space="preserve">e </w:t>
      </w:r>
      <w:r w:rsidR="00441683" w:rsidRPr="008302C1">
        <w:rPr>
          <w:rFonts w:ascii="Gill Sans MT" w:hAnsi="Gill Sans MT"/>
          <w:sz w:val="22"/>
          <w:szCs w:val="22"/>
        </w:rPr>
        <w:t>suggest contribution levels based on the size of total annual donations</w:t>
      </w:r>
      <w:r w:rsidR="00D277D5" w:rsidRPr="008302C1">
        <w:rPr>
          <w:rFonts w:ascii="Gill Sans MT" w:hAnsi="Gill Sans MT"/>
          <w:sz w:val="22"/>
          <w:szCs w:val="22"/>
        </w:rPr>
        <w:t>/grant</w:t>
      </w:r>
      <w:r w:rsidR="00BF313A" w:rsidRPr="008302C1">
        <w:rPr>
          <w:rFonts w:ascii="Gill Sans MT" w:hAnsi="Gill Sans MT"/>
          <w:sz w:val="22"/>
          <w:szCs w:val="22"/>
        </w:rPr>
        <w:t>-</w:t>
      </w:r>
      <w:r w:rsidR="00D277D5" w:rsidRPr="008302C1">
        <w:rPr>
          <w:rFonts w:ascii="Gill Sans MT" w:hAnsi="Gill Sans MT"/>
          <w:sz w:val="22"/>
          <w:szCs w:val="22"/>
        </w:rPr>
        <w:t>making</w:t>
      </w:r>
      <w:r w:rsidR="00BF313A" w:rsidRPr="008302C1">
        <w:rPr>
          <w:rFonts w:ascii="Gill Sans MT" w:hAnsi="Gill Sans MT"/>
          <w:sz w:val="22"/>
          <w:szCs w:val="22"/>
        </w:rPr>
        <w:t xml:space="preserve">, </w:t>
      </w:r>
      <w:r w:rsidR="00BF313A" w:rsidRPr="008302C1">
        <w:rPr>
          <w:rFonts w:ascii="Gill Sans MT" w:hAnsi="Gill Sans MT"/>
          <w:b/>
          <w:i/>
          <w:sz w:val="22"/>
          <w:szCs w:val="22"/>
        </w:rPr>
        <w:t>but</w:t>
      </w:r>
      <w:r w:rsidR="00441683" w:rsidRPr="008302C1">
        <w:rPr>
          <w:rFonts w:ascii="Gill Sans MT" w:hAnsi="Gill Sans MT"/>
          <w:b/>
          <w:i/>
          <w:sz w:val="22"/>
          <w:szCs w:val="22"/>
        </w:rPr>
        <w:t xml:space="preserve"> </w:t>
      </w:r>
      <w:r w:rsidRPr="008302C1">
        <w:rPr>
          <w:rFonts w:ascii="Gill Sans MT" w:hAnsi="Gill Sans MT"/>
          <w:b/>
          <w:i/>
          <w:sz w:val="22"/>
          <w:szCs w:val="22"/>
        </w:rPr>
        <w:t xml:space="preserve">ultimately </w:t>
      </w:r>
      <w:r w:rsidR="00441683" w:rsidRPr="008302C1">
        <w:rPr>
          <w:rFonts w:ascii="Gill Sans MT" w:hAnsi="Gill Sans MT"/>
          <w:b/>
          <w:i/>
          <w:sz w:val="22"/>
          <w:szCs w:val="22"/>
        </w:rPr>
        <w:t>leave th</w:t>
      </w:r>
      <w:r w:rsidR="00220F5A" w:rsidRPr="008302C1">
        <w:rPr>
          <w:rFonts w:ascii="Gill Sans MT" w:hAnsi="Gill Sans MT"/>
          <w:b/>
          <w:i/>
          <w:sz w:val="22"/>
          <w:szCs w:val="22"/>
        </w:rPr>
        <w:t>e level of contribution for</w:t>
      </w:r>
      <w:r w:rsidR="00441683" w:rsidRPr="008302C1">
        <w:rPr>
          <w:rFonts w:ascii="Gill Sans MT" w:hAnsi="Gill Sans MT"/>
          <w:b/>
          <w:i/>
          <w:sz w:val="22"/>
          <w:szCs w:val="22"/>
        </w:rPr>
        <w:t xml:space="preserve"> </w:t>
      </w:r>
      <w:r w:rsidRPr="008302C1">
        <w:rPr>
          <w:rFonts w:ascii="Gill Sans MT" w:hAnsi="Gill Sans MT"/>
          <w:b/>
          <w:i/>
          <w:sz w:val="22"/>
          <w:szCs w:val="22"/>
        </w:rPr>
        <w:t xml:space="preserve">each </w:t>
      </w:r>
      <w:proofErr w:type="spellStart"/>
      <w:r w:rsidR="00AC7F87" w:rsidRPr="008302C1">
        <w:rPr>
          <w:rFonts w:ascii="Gill Sans MT" w:hAnsi="Gill Sans MT"/>
          <w:b/>
          <w:i/>
          <w:sz w:val="22"/>
          <w:szCs w:val="22"/>
        </w:rPr>
        <w:t>organisation</w:t>
      </w:r>
      <w:proofErr w:type="spellEnd"/>
      <w:r w:rsidRPr="008302C1">
        <w:rPr>
          <w:rFonts w:ascii="Gill Sans MT" w:hAnsi="Gill Sans MT"/>
          <w:b/>
          <w:i/>
          <w:sz w:val="22"/>
          <w:szCs w:val="22"/>
        </w:rPr>
        <w:t xml:space="preserve"> </w:t>
      </w:r>
      <w:r w:rsidR="00220F5A" w:rsidRPr="008302C1">
        <w:rPr>
          <w:rFonts w:ascii="Gill Sans MT" w:hAnsi="Gill Sans MT"/>
          <w:b/>
          <w:i/>
          <w:sz w:val="22"/>
          <w:szCs w:val="22"/>
        </w:rPr>
        <w:t>to decide</w:t>
      </w:r>
      <w:r w:rsidR="00220F5A" w:rsidRPr="008302C1">
        <w:rPr>
          <w:rFonts w:ascii="Gill Sans MT" w:hAnsi="Gill Sans MT"/>
          <w:sz w:val="22"/>
          <w:szCs w:val="22"/>
        </w:rPr>
        <w:t>.</w:t>
      </w:r>
    </w:p>
    <w:p w14:paraId="34C55C6C" w14:textId="77777777" w:rsidR="008302C1" w:rsidRPr="008302C1" w:rsidRDefault="008302C1" w:rsidP="008302C1">
      <w:pPr>
        <w:shd w:val="clear" w:color="auto" w:fill="FFFFFF"/>
        <w:spacing w:after="60" w:line="276" w:lineRule="auto"/>
        <w:jc w:val="both"/>
        <w:rPr>
          <w:rFonts w:ascii="Gill Sans MT" w:hAnsi="Gill Sans MT"/>
          <w:sz w:val="22"/>
          <w:szCs w:val="22"/>
        </w:rPr>
      </w:pPr>
    </w:p>
    <w:p w14:paraId="34C55C6D" w14:textId="77777777" w:rsidR="0090599B" w:rsidRPr="008302C1" w:rsidRDefault="000A24BD" w:rsidP="008302C1">
      <w:pPr>
        <w:numPr>
          <w:ilvl w:val="0"/>
          <w:numId w:val="5"/>
        </w:numPr>
        <w:shd w:val="clear" w:color="auto" w:fill="FFFFFF"/>
        <w:spacing w:after="60" w:line="276" w:lineRule="auto"/>
        <w:jc w:val="both"/>
        <w:rPr>
          <w:rFonts w:ascii="Gill Sans MT" w:hAnsi="Gill Sans MT"/>
          <w:sz w:val="22"/>
          <w:szCs w:val="22"/>
        </w:rPr>
      </w:pPr>
      <w:r w:rsidRPr="008302C1">
        <w:rPr>
          <w:rFonts w:ascii="Gill Sans MT" w:hAnsi="Gill Sans MT"/>
          <w:iCs/>
          <w:sz w:val="22"/>
          <w:szCs w:val="22"/>
        </w:rPr>
        <w:t xml:space="preserve">Ariadne is a </w:t>
      </w:r>
      <w:proofErr w:type="spellStart"/>
      <w:r w:rsidRPr="008302C1">
        <w:rPr>
          <w:rFonts w:ascii="Gill Sans MT" w:hAnsi="Gill Sans MT"/>
          <w:iCs/>
          <w:sz w:val="22"/>
          <w:szCs w:val="22"/>
        </w:rPr>
        <w:t>programme</w:t>
      </w:r>
      <w:proofErr w:type="spellEnd"/>
      <w:r w:rsidRPr="008302C1">
        <w:rPr>
          <w:rFonts w:ascii="Gill Sans MT" w:hAnsi="Gill Sans MT"/>
          <w:iCs/>
          <w:sz w:val="22"/>
          <w:szCs w:val="22"/>
        </w:rPr>
        <w:t xml:space="preserve"> of Global Dialogue, a registered charity (1122052) and limited company (5775827) promoting human rights and social change through innovative and collaborative philanthropy</w:t>
      </w:r>
      <w:r w:rsidR="005421CF" w:rsidRPr="008302C1">
        <w:rPr>
          <w:rFonts w:ascii="Gill Sans MT" w:hAnsi="Gill Sans MT"/>
          <w:iCs/>
          <w:sz w:val="22"/>
          <w:szCs w:val="22"/>
        </w:rPr>
        <w:t>.</w:t>
      </w:r>
      <w:r w:rsidR="00E5347E" w:rsidRPr="008302C1">
        <w:rPr>
          <w:rFonts w:ascii="Gill Sans MT" w:hAnsi="Gill Sans MT"/>
          <w:sz w:val="22"/>
          <w:szCs w:val="22"/>
        </w:rPr>
        <w:t xml:space="preserve"> </w:t>
      </w:r>
      <w:r w:rsidR="00F10660" w:rsidRPr="008302C1">
        <w:rPr>
          <w:rFonts w:ascii="Gill Sans MT" w:hAnsi="Gill Sans MT"/>
          <w:sz w:val="22"/>
          <w:szCs w:val="22"/>
        </w:rPr>
        <w:t>Contributions</w:t>
      </w:r>
      <w:r w:rsidR="00B43671" w:rsidRPr="008302C1">
        <w:rPr>
          <w:rFonts w:ascii="Gill Sans MT" w:hAnsi="Gill Sans MT"/>
          <w:sz w:val="22"/>
          <w:szCs w:val="22"/>
        </w:rPr>
        <w:t xml:space="preserve"> and grants will be paid to Global Dialogue </w:t>
      </w:r>
      <w:r w:rsidR="003A72D7" w:rsidRPr="008302C1">
        <w:rPr>
          <w:rFonts w:ascii="Gill Sans MT" w:hAnsi="Gill Sans MT"/>
          <w:sz w:val="22"/>
          <w:szCs w:val="22"/>
        </w:rPr>
        <w:t xml:space="preserve">restricted for use by </w:t>
      </w:r>
      <w:r w:rsidR="00441683" w:rsidRPr="008302C1">
        <w:rPr>
          <w:rFonts w:ascii="Gill Sans MT" w:hAnsi="Gill Sans MT"/>
          <w:sz w:val="22"/>
          <w:szCs w:val="22"/>
        </w:rPr>
        <w:t>Ariadne.</w:t>
      </w:r>
      <w:r w:rsidR="00642FB7" w:rsidRPr="008302C1">
        <w:rPr>
          <w:rFonts w:ascii="Gill Sans MT" w:hAnsi="Gill Sans MT"/>
          <w:sz w:val="22"/>
          <w:szCs w:val="22"/>
        </w:rPr>
        <w:t xml:space="preserve"> </w:t>
      </w:r>
      <w:r w:rsidR="00F51A0D" w:rsidRPr="008302C1">
        <w:rPr>
          <w:rFonts w:ascii="Gill Sans MT" w:hAnsi="Gill Sans MT"/>
          <w:sz w:val="22"/>
          <w:szCs w:val="22"/>
        </w:rPr>
        <w:t>12</w:t>
      </w:r>
      <w:r w:rsidR="00642FB7" w:rsidRPr="008302C1">
        <w:rPr>
          <w:rFonts w:ascii="Gill Sans MT" w:hAnsi="Gill Sans MT"/>
          <w:sz w:val="22"/>
          <w:szCs w:val="22"/>
        </w:rPr>
        <w:t>% of all new income towards Ariadne will be used to cover the core costs of Global Dialogue, Ariadne’s fiscal host.</w:t>
      </w:r>
      <w:r w:rsidR="00441683" w:rsidRPr="008302C1">
        <w:rPr>
          <w:rFonts w:ascii="Gill Sans MT" w:hAnsi="Gill Sans MT"/>
          <w:sz w:val="22"/>
          <w:szCs w:val="22"/>
        </w:rPr>
        <w:t xml:space="preserve"> </w:t>
      </w:r>
      <w:r w:rsidR="00C56335" w:rsidRPr="008302C1">
        <w:rPr>
          <w:rFonts w:ascii="Gill Sans MT" w:hAnsi="Gill Sans MT"/>
          <w:sz w:val="22"/>
          <w:szCs w:val="22"/>
        </w:rPr>
        <w:t>If you have any f</w:t>
      </w:r>
      <w:r w:rsidR="00AD4C90" w:rsidRPr="008302C1">
        <w:rPr>
          <w:rFonts w:ascii="Gill Sans MT" w:hAnsi="Gill Sans MT"/>
          <w:sz w:val="22"/>
          <w:szCs w:val="22"/>
        </w:rPr>
        <w:t xml:space="preserve">urther questions, please contact </w:t>
      </w:r>
      <w:hyperlink r:id="rId12" w:history="1">
        <w:r w:rsidR="003A0F04" w:rsidRPr="008302C1">
          <w:rPr>
            <w:rStyle w:val="Hyperlink"/>
            <w:rFonts w:ascii="Gill Sans MT" w:hAnsi="Gill Sans MT"/>
            <w:sz w:val="22"/>
            <w:szCs w:val="22"/>
          </w:rPr>
          <w:t>info@ariadne-network.eu</w:t>
        </w:r>
      </w:hyperlink>
      <w:r w:rsidR="007977EB" w:rsidRPr="008302C1">
        <w:rPr>
          <w:rFonts w:ascii="Gill Sans MT" w:hAnsi="Gill Sans MT"/>
          <w:sz w:val="22"/>
          <w:szCs w:val="22"/>
        </w:rPr>
        <w:t>.</w:t>
      </w:r>
      <w:r w:rsidR="00642FB7" w:rsidRPr="008302C1">
        <w:rPr>
          <w:rFonts w:ascii="Gill Sans MT" w:hAnsi="Gill Sans MT"/>
          <w:sz w:val="22"/>
          <w:szCs w:val="22"/>
        </w:rPr>
        <w:t xml:space="preserve"> </w:t>
      </w:r>
    </w:p>
    <w:p w14:paraId="34C55C6E" w14:textId="77777777" w:rsidR="008302C1" w:rsidRPr="008302C1" w:rsidRDefault="008302C1" w:rsidP="008302C1">
      <w:pPr>
        <w:pStyle w:val="ListParagraph"/>
        <w:ind w:left="0"/>
        <w:rPr>
          <w:rFonts w:ascii="Gill Sans MT" w:hAnsi="Gill Sans MT"/>
          <w:sz w:val="20"/>
        </w:rPr>
      </w:pPr>
    </w:p>
    <w:p w14:paraId="34C55C6F" w14:textId="77777777" w:rsidR="008302C1" w:rsidRPr="008302C1" w:rsidRDefault="008302C1" w:rsidP="008302C1">
      <w:pPr>
        <w:shd w:val="clear" w:color="auto" w:fill="FFFFFF"/>
        <w:spacing w:after="60"/>
        <w:ind w:left="360"/>
        <w:jc w:val="both"/>
        <w:rPr>
          <w:rFonts w:ascii="Gill Sans MT" w:hAnsi="Gill Sans MT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7662"/>
      </w:tblGrid>
      <w:tr w:rsidR="006F53F4" w:rsidRPr="008302C1" w14:paraId="34C55C72" w14:textId="77777777" w:rsidTr="00CA5A6C">
        <w:trPr>
          <w:jc w:val="center"/>
        </w:trPr>
        <w:tc>
          <w:tcPr>
            <w:tcW w:w="1701" w:type="dxa"/>
            <w:shd w:val="clear" w:color="auto" w:fill="auto"/>
            <w:vAlign w:val="bottom"/>
          </w:tcPr>
          <w:p w14:paraId="34C55C70" w14:textId="77777777" w:rsidR="006F53F4" w:rsidRPr="008302C1" w:rsidRDefault="006F53F4" w:rsidP="00CA5A6C">
            <w:pPr>
              <w:spacing w:after="60"/>
              <w:jc w:val="right"/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8302C1">
              <w:rPr>
                <w:rFonts w:ascii="Gill Sans MT" w:hAnsi="Gill Sans MT"/>
                <w:b/>
                <w:snapToGrid w:val="0"/>
                <w:color w:val="000000"/>
                <w:sz w:val="22"/>
                <w:szCs w:val="22"/>
              </w:rPr>
              <w:t>Organisation</w:t>
            </w:r>
            <w:proofErr w:type="spellEnd"/>
            <w:r w:rsidRPr="008302C1">
              <w:rPr>
                <w:rFonts w:ascii="Gill Sans MT" w:hAnsi="Gill Sans MT"/>
                <w:b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C55C71" w14:textId="77777777" w:rsidR="006F53F4" w:rsidRPr="008302C1" w:rsidRDefault="006F53F4" w:rsidP="008302C1">
            <w:pPr>
              <w:spacing w:after="6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F53F4" w:rsidRPr="008302C1" w14:paraId="34C55C75" w14:textId="77777777" w:rsidTr="00CA5A6C">
        <w:trPr>
          <w:jc w:val="center"/>
        </w:trPr>
        <w:tc>
          <w:tcPr>
            <w:tcW w:w="1701" w:type="dxa"/>
            <w:shd w:val="clear" w:color="auto" w:fill="auto"/>
            <w:vAlign w:val="bottom"/>
          </w:tcPr>
          <w:p w14:paraId="34C55C73" w14:textId="77777777" w:rsidR="006F53F4" w:rsidRPr="008302C1" w:rsidRDefault="006F53F4" w:rsidP="00CA5A6C">
            <w:pPr>
              <w:spacing w:after="60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8302C1">
              <w:rPr>
                <w:rFonts w:ascii="Gill Sans MT" w:hAnsi="Gill Sans MT"/>
                <w:b/>
                <w:snapToGrid w:val="0"/>
                <w:color w:val="000000"/>
                <w:sz w:val="22"/>
                <w:szCs w:val="22"/>
              </w:rPr>
              <w:t>Contact</w:t>
            </w:r>
            <w:r w:rsidRPr="008302C1">
              <w:rPr>
                <w:rFonts w:ascii="Gill Sans MT" w:hAnsi="Gill Sans MT"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C55C74" w14:textId="77777777" w:rsidR="006F53F4" w:rsidRPr="008302C1" w:rsidRDefault="006F53F4" w:rsidP="008302C1">
            <w:pPr>
              <w:spacing w:after="6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F53F4" w:rsidRPr="008302C1" w14:paraId="34C55C78" w14:textId="77777777" w:rsidTr="00CA5A6C">
        <w:trPr>
          <w:jc w:val="center"/>
        </w:trPr>
        <w:tc>
          <w:tcPr>
            <w:tcW w:w="1701" w:type="dxa"/>
            <w:shd w:val="clear" w:color="auto" w:fill="auto"/>
            <w:vAlign w:val="bottom"/>
          </w:tcPr>
          <w:p w14:paraId="34C55C76" w14:textId="77777777" w:rsidR="006F53F4" w:rsidRPr="008302C1" w:rsidRDefault="006F53F4" w:rsidP="00CA5A6C">
            <w:pPr>
              <w:spacing w:after="60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8302C1">
              <w:rPr>
                <w:rFonts w:ascii="Gill Sans MT" w:hAnsi="Gill Sans MT"/>
                <w:b/>
                <w:snapToGrid w:val="0"/>
                <w:color w:val="000000"/>
                <w:sz w:val="22"/>
                <w:szCs w:val="22"/>
              </w:rPr>
              <w:t>Address</w:t>
            </w:r>
            <w:r w:rsidRPr="008302C1">
              <w:rPr>
                <w:rFonts w:ascii="Gill Sans MT" w:hAnsi="Gill Sans MT"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C55C77" w14:textId="77777777" w:rsidR="006F53F4" w:rsidRPr="008302C1" w:rsidRDefault="006F53F4" w:rsidP="008302C1">
            <w:pPr>
              <w:spacing w:after="6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F53F4" w:rsidRPr="008302C1" w14:paraId="34C55C7B" w14:textId="77777777" w:rsidTr="00CA5A6C">
        <w:trPr>
          <w:jc w:val="center"/>
        </w:trPr>
        <w:tc>
          <w:tcPr>
            <w:tcW w:w="1701" w:type="dxa"/>
            <w:shd w:val="clear" w:color="auto" w:fill="auto"/>
            <w:vAlign w:val="bottom"/>
          </w:tcPr>
          <w:p w14:paraId="34C55C79" w14:textId="77777777" w:rsidR="006F53F4" w:rsidRPr="008302C1" w:rsidRDefault="006F53F4" w:rsidP="00CA5A6C">
            <w:pPr>
              <w:spacing w:after="60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8302C1">
              <w:rPr>
                <w:rFonts w:ascii="Gill Sans MT" w:hAnsi="Gill Sans MT"/>
                <w:b/>
                <w:snapToGrid w:val="0"/>
                <w:color w:val="000000"/>
                <w:sz w:val="22"/>
                <w:szCs w:val="22"/>
              </w:rPr>
              <w:t>Country: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C55C7A" w14:textId="77777777" w:rsidR="006F53F4" w:rsidRPr="008302C1" w:rsidRDefault="006F53F4" w:rsidP="008302C1">
            <w:pPr>
              <w:spacing w:after="6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F53F4" w:rsidRPr="008302C1" w14:paraId="34C55C7E" w14:textId="77777777" w:rsidTr="00CA5A6C">
        <w:trPr>
          <w:jc w:val="center"/>
        </w:trPr>
        <w:tc>
          <w:tcPr>
            <w:tcW w:w="1701" w:type="dxa"/>
            <w:shd w:val="clear" w:color="auto" w:fill="auto"/>
            <w:vAlign w:val="bottom"/>
          </w:tcPr>
          <w:p w14:paraId="34C55C7C" w14:textId="77777777" w:rsidR="006F53F4" w:rsidRPr="008302C1" w:rsidRDefault="006F53F4" w:rsidP="00CA5A6C">
            <w:pPr>
              <w:spacing w:after="60"/>
              <w:jc w:val="right"/>
              <w:rPr>
                <w:rFonts w:ascii="Gill Sans MT" w:hAnsi="Gill Sans MT"/>
                <w:b/>
                <w:snapToGrid w:val="0"/>
                <w:color w:val="000000"/>
                <w:sz w:val="22"/>
                <w:szCs w:val="22"/>
              </w:rPr>
            </w:pPr>
            <w:r w:rsidRPr="008302C1">
              <w:rPr>
                <w:rFonts w:ascii="Gill Sans MT" w:hAnsi="Gill Sans MT"/>
                <w:b/>
                <w:snapToGrid w:val="0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C55C7D" w14:textId="77777777" w:rsidR="006F53F4" w:rsidRPr="008302C1" w:rsidRDefault="006F53F4" w:rsidP="008302C1">
            <w:pPr>
              <w:spacing w:after="60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6F53F4" w:rsidRPr="008302C1" w14:paraId="34C55C81" w14:textId="77777777" w:rsidTr="00CA5A6C">
        <w:trPr>
          <w:jc w:val="center"/>
        </w:trPr>
        <w:tc>
          <w:tcPr>
            <w:tcW w:w="1701" w:type="dxa"/>
            <w:shd w:val="clear" w:color="auto" w:fill="auto"/>
            <w:vAlign w:val="bottom"/>
          </w:tcPr>
          <w:p w14:paraId="34C55C7F" w14:textId="77777777" w:rsidR="006F53F4" w:rsidRPr="008302C1" w:rsidRDefault="006F53F4" w:rsidP="00CA5A6C">
            <w:pPr>
              <w:spacing w:after="60"/>
              <w:jc w:val="right"/>
              <w:rPr>
                <w:rFonts w:ascii="Gill Sans MT" w:hAnsi="Gill Sans MT"/>
                <w:b/>
                <w:snapToGrid w:val="0"/>
                <w:color w:val="000000"/>
                <w:sz w:val="22"/>
                <w:szCs w:val="22"/>
              </w:rPr>
            </w:pPr>
            <w:r w:rsidRPr="008302C1">
              <w:rPr>
                <w:rFonts w:ascii="Gill Sans MT" w:hAnsi="Gill Sans MT"/>
                <w:b/>
                <w:snapToGrid w:val="0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C55C80" w14:textId="77777777" w:rsidR="006F53F4" w:rsidRPr="008302C1" w:rsidRDefault="006F53F4" w:rsidP="008302C1">
            <w:pPr>
              <w:spacing w:after="60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6F53F4" w:rsidRPr="008302C1" w14:paraId="34C55C84" w14:textId="77777777" w:rsidTr="00CA5A6C">
        <w:trPr>
          <w:jc w:val="center"/>
        </w:trPr>
        <w:tc>
          <w:tcPr>
            <w:tcW w:w="1701" w:type="dxa"/>
            <w:shd w:val="clear" w:color="auto" w:fill="auto"/>
            <w:vAlign w:val="bottom"/>
          </w:tcPr>
          <w:p w14:paraId="34C55C82" w14:textId="77777777" w:rsidR="006F53F4" w:rsidRPr="008302C1" w:rsidRDefault="006F53F4" w:rsidP="00CA5A6C">
            <w:pPr>
              <w:spacing w:after="60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8302C1">
              <w:rPr>
                <w:rFonts w:ascii="Gill Sans MT" w:hAnsi="Gill Sans MT"/>
                <w:b/>
                <w:snapToGrid w:val="0"/>
                <w:color w:val="000000"/>
                <w:sz w:val="22"/>
                <w:szCs w:val="22"/>
              </w:rPr>
              <w:t>Amount: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C55C83" w14:textId="77777777" w:rsidR="006F53F4" w:rsidRPr="008302C1" w:rsidRDefault="006F53F4" w:rsidP="008302C1">
            <w:pPr>
              <w:spacing w:after="6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34C55C85" w14:textId="77777777" w:rsidR="007D7B8F" w:rsidRPr="00F16525" w:rsidRDefault="007D7B8F" w:rsidP="007D7B8F">
      <w:pPr>
        <w:rPr>
          <w:rFonts w:ascii="Gill Sans MT" w:hAnsi="Gill Sans MT" w:cs="Arial"/>
          <w:sz w:val="22"/>
          <w:szCs w:val="22"/>
        </w:rPr>
      </w:pPr>
    </w:p>
    <w:p w14:paraId="34C55C86" w14:textId="77777777" w:rsidR="007D7B8F" w:rsidRPr="00F16525" w:rsidRDefault="007D7B8F" w:rsidP="007D7B8F">
      <w:pPr>
        <w:rPr>
          <w:rFonts w:ascii="Gill Sans MT" w:hAnsi="Gill Sans MT" w:cs="Arial"/>
          <w:sz w:val="22"/>
          <w:szCs w:val="22"/>
          <w:lang w:val="en-GB"/>
        </w:rPr>
      </w:pPr>
    </w:p>
    <w:p w14:paraId="34C55C87" w14:textId="77777777" w:rsidR="00F105B9" w:rsidRDefault="00F105B9" w:rsidP="00F105B9">
      <w:pPr>
        <w:rPr>
          <w:rFonts w:ascii="Gill Sans MT" w:hAnsi="Gill Sans MT" w:cs="Arial"/>
          <w:sz w:val="22"/>
          <w:szCs w:val="22"/>
        </w:rPr>
      </w:pPr>
    </w:p>
    <w:p w14:paraId="34C55C88" w14:textId="77777777" w:rsidR="008302C1" w:rsidRDefault="008302C1" w:rsidP="00F105B9">
      <w:pPr>
        <w:rPr>
          <w:rFonts w:ascii="Gill Sans MT" w:hAnsi="Gill Sans MT"/>
          <w:b/>
          <w:szCs w:val="24"/>
        </w:rPr>
      </w:pPr>
    </w:p>
    <w:p w14:paraId="34C55C89" w14:textId="77777777" w:rsidR="00D25FA1" w:rsidRDefault="00D25FA1" w:rsidP="008302C1">
      <w:pPr>
        <w:rPr>
          <w:rFonts w:ascii="Gill Sans MT" w:hAnsi="Gill Sans MT"/>
          <w:b/>
          <w:szCs w:val="24"/>
        </w:rPr>
      </w:pPr>
    </w:p>
    <w:p w14:paraId="34C55C8A" w14:textId="77777777" w:rsidR="00F7667E" w:rsidRDefault="008302C1" w:rsidP="00D25FA1">
      <w:pPr>
        <w:rPr>
          <w:rFonts w:ascii="Gill Sans MT" w:hAnsi="Gill Sans MT"/>
          <w:b/>
          <w:color w:val="CC2D30"/>
          <w:szCs w:val="24"/>
        </w:rPr>
      </w:pPr>
      <w:r w:rsidRPr="008302C1">
        <w:rPr>
          <w:rFonts w:ascii="Gill Sans MT" w:hAnsi="Gill Sans MT"/>
          <w:b/>
          <w:color w:val="CC2D30"/>
          <w:szCs w:val="24"/>
        </w:rPr>
        <w:t>Please see suggested contribution</w:t>
      </w:r>
      <w:r>
        <w:rPr>
          <w:rFonts w:ascii="Gill Sans MT" w:hAnsi="Gill Sans MT"/>
          <w:b/>
          <w:color w:val="CC2D30"/>
          <w:szCs w:val="24"/>
        </w:rPr>
        <w:t xml:space="preserve"> levels</w:t>
      </w:r>
      <w:r w:rsidRPr="008302C1">
        <w:rPr>
          <w:rFonts w:ascii="Gill Sans MT" w:hAnsi="Gill Sans MT"/>
          <w:b/>
          <w:color w:val="CC2D30"/>
          <w:szCs w:val="24"/>
        </w:rPr>
        <w:t>, and bank details, overleaf.</w:t>
      </w:r>
    </w:p>
    <w:p w14:paraId="34C55C8B" w14:textId="77777777" w:rsidR="00F7667E" w:rsidRDefault="00F7667E" w:rsidP="00D25FA1">
      <w:pPr>
        <w:rPr>
          <w:rFonts w:ascii="Gill Sans MT" w:hAnsi="Gill Sans MT"/>
          <w:b/>
          <w:sz w:val="28"/>
          <w:szCs w:val="28"/>
        </w:rPr>
      </w:pPr>
    </w:p>
    <w:p w14:paraId="34C55C8C" w14:textId="77777777" w:rsidR="00F7667E" w:rsidRDefault="00F7667E" w:rsidP="00D25FA1">
      <w:pPr>
        <w:rPr>
          <w:rFonts w:ascii="Gill Sans MT" w:hAnsi="Gill Sans MT"/>
          <w:b/>
          <w:sz w:val="28"/>
          <w:szCs w:val="28"/>
        </w:rPr>
      </w:pPr>
    </w:p>
    <w:p w14:paraId="34C55C8D" w14:textId="77777777" w:rsidR="00483B4A" w:rsidRPr="00F7667E" w:rsidRDefault="00F7667E" w:rsidP="00D25FA1">
      <w:pPr>
        <w:rPr>
          <w:rFonts w:ascii="Gill Sans MT" w:hAnsi="Gill Sans MT"/>
          <w:b/>
          <w:color w:val="CC2D30"/>
          <w:szCs w:val="24"/>
        </w:rPr>
      </w:pPr>
      <w:r>
        <w:rPr>
          <w:rFonts w:ascii="Gill Sans MT" w:hAnsi="Gill Sans MT"/>
          <w:b/>
          <w:sz w:val="28"/>
          <w:szCs w:val="28"/>
        </w:rPr>
        <w:t>For c</w:t>
      </w:r>
      <w:r w:rsidRPr="00F7667E">
        <w:rPr>
          <w:rFonts w:ascii="Gill Sans MT" w:hAnsi="Gill Sans MT"/>
          <w:b/>
          <w:sz w:val="28"/>
          <w:szCs w:val="28"/>
        </w:rPr>
        <w:t>ontribut</w:t>
      </w:r>
      <w:r>
        <w:rPr>
          <w:rFonts w:ascii="Gill Sans MT" w:hAnsi="Gill Sans MT"/>
          <w:b/>
          <w:sz w:val="28"/>
          <w:szCs w:val="28"/>
        </w:rPr>
        <w:t xml:space="preserve">ions </w:t>
      </w:r>
      <w:r w:rsidRPr="00F7667E">
        <w:rPr>
          <w:rFonts w:ascii="Gill Sans MT" w:hAnsi="Gill Sans MT"/>
          <w:b/>
          <w:sz w:val="28"/>
          <w:szCs w:val="28"/>
        </w:rPr>
        <w:t>in E</w:t>
      </w:r>
      <w:r>
        <w:rPr>
          <w:rFonts w:ascii="Gill Sans MT" w:hAnsi="Gill Sans MT"/>
          <w:b/>
          <w:sz w:val="28"/>
          <w:szCs w:val="28"/>
        </w:rPr>
        <w:t>UR</w:t>
      </w:r>
      <w:r w:rsidRPr="00F7667E">
        <w:rPr>
          <w:rFonts w:ascii="Gill Sans MT" w:hAnsi="Gill Sans MT"/>
          <w:b/>
          <w:sz w:val="28"/>
          <w:szCs w:val="28"/>
        </w:rPr>
        <w:t>:</w:t>
      </w:r>
    </w:p>
    <w:p w14:paraId="34C55C8E" w14:textId="77777777" w:rsidR="008302C1" w:rsidRPr="00F7667E" w:rsidRDefault="008302C1" w:rsidP="00D25FA1">
      <w:pPr>
        <w:rPr>
          <w:rFonts w:ascii="Gill Sans MT" w:hAnsi="Gill Sans MT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260"/>
      </w:tblGrid>
      <w:tr w:rsidR="00F105B9" w:rsidRPr="00F16525" w14:paraId="34C55C92" w14:textId="77777777" w:rsidTr="00F105B9">
        <w:trPr>
          <w:trHeight w:hRule="exact" w:val="425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55C8F" w14:textId="77777777" w:rsidR="00F105B9" w:rsidRPr="00F16525" w:rsidRDefault="00F105B9" w:rsidP="00D53E9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F16525">
              <w:rPr>
                <w:rFonts w:ascii="Gill Sans MT" w:hAnsi="Gill Sans MT"/>
                <w:b/>
                <w:bCs/>
                <w:sz w:val="22"/>
                <w:szCs w:val="22"/>
              </w:rPr>
              <w:t>Annual spending (EUR)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55C90" w14:textId="77777777" w:rsidR="00F105B9" w:rsidRPr="00F16525" w:rsidRDefault="00F105B9" w:rsidP="00D53E9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F16525">
              <w:rPr>
                <w:rFonts w:ascii="Gill Sans MT" w:hAnsi="Gill Sans MT"/>
                <w:b/>
                <w:bCs/>
                <w:sz w:val="22"/>
                <w:szCs w:val="22"/>
              </w:rPr>
              <w:t>Suggested amount (EUR)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4C55C91" w14:textId="77777777" w:rsidR="00F105B9" w:rsidRPr="00F16525" w:rsidRDefault="00F105B9" w:rsidP="00D53E9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F105B9" w:rsidRPr="00F16525" w14:paraId="34C55C97" w14:textId="77777777" w:rsidTr="00F7667E">
        <w:trPr>
          <w:trHeight w:hRule="exact" w:val="425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55C93" w14:textId="77777777" w:rsidR="00F105B9" w:rsidRPr="00F16525" w:rsidRDefault="00F105B9" w:rsidP="00D25FA1">
            <w:pPr>
              <w:rPr>
                <w:rFonts w:ascii="Gill Sans MT" w:hAnsi="Gill Sans MT"/>
                <w:sz w:val="22"/>
                <w:szCs w:val="18"/>
              </w:rPr>
            </w:pPr>
            <w:r w:rsidRPr="00F16525">
              <w:rPr>
                <w:rFonts w:ascii="Gill Sans MT" w:hAnsi="Gill Sans MT"/>
                <w:sz w:val="22"/>
                <w:szCs w:val="18"/>
              </w:rPr>
              <w:t>&gt; €30,000,000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5C94" w14:textId="77777777" w:rsidR="00F105B9" w:rsidRPr="00F16525" w:rsidRDefault="00F105B9" w:rsidP="00D25FA1">
            <w:pPr>
              <w:rPr>
                <w:rFonts w:ascii="Gill Sans MT" w:hAnsi="Gill Sans MT"/>
                <w:sz w:val="22"/>
                <w:szCs w:val="18"/>
              </w:rPr>
            </w:pPr>
            <w:r w:rsidRPr="00F16525">
              <w:rPr>
                <w:rFonts w:ascii="Gill Sans MT" w:hAnsi="Gill Sans MT"/>
                <w:sz w:val="22"/>
                <w:szCs w:val="18"/>
              </w:rPr>
              <w:t>€6,000 or more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C55C95" w14:textId="77777777" w:rsidR="00F105B9" w:rsidRPr="00F105B9" w:rsidRDefault="00F105B9" w:rsidP="00F105B9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F105B9">
              <w:rPr>
                <w:rFonts w:ascii="Gill Sans MT" w:hAnsi="Gill Sans MT"/>
                <w:sz w:val="18"/>
                <w:szCs w:val="18"/>
              </w:rPr>
              <w:t xml:space="preserve">Contributions can be made via </w:t>
            </w:r>
            <w:r w:rsidRPr="00F105B9">
              <w:rPr>
                <w:rFonts w:ascii="Gill Sans MT" w:hAnsi="Gill Sans MT"/>
                <w:b/>
                <w:sz w:val="18"/>
                <w:szCs w:val="18"/>
              </w:rPr>
              <w:t>bank transfer to</w:t>
            </w:r>
            <w:r w:rsidRPr="00F105B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F105B9">
              <w:rPr>
                <w:rFonts w:ascii="Gill Sans MT" w:hAnsi="Gill Sans MT"/>
                <w:b/>
                <w:sz w:val="18"/>
                <w:szCs w:val="18"/>
                <w:u w:val="single"/>
              </w:rPr>
              <w:t>Global Dialogue</w:t>
            </w:r>
            <w:r w:rsidRPr="00F105B9">
              <w:rPr>
                <w:rFonts w:ascii="Gill Sans MT" w:hAnsi="Gill Sans MT"/>
                <w:b/>
                <w:sz w:val="18"/>
                <w:szCs w:val="18"/>
              </w:rPr>
              <w:t>:</w:t>
            </w:r>
          </w:p>
          <w:p w14:paraId="34C55C96" w14:textId="77777777" w:rsidR="00F105B9" w:rsidRPr="00F105B9" w:rsidRDefault="00F105B9" w:rsidP="007D7B8F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105B9" w:rsidRPr="00F16525" w14:paraId="34C55C9B" w14:textId="77777777" w:rsidTr="00F7667E">
        <w:trPr>
          <w:trHeight w:hRule="exact" w:val="425"/>
        </w:trPr>
        <w:tc>
          <w:tcPr>
            <w:tcW w:w="3510" w:type="dxa"/>
            <w:shd w:val="clear" w:color="auto" w:fill="auto"/>
            <w:vAlign w:val="center"/>
          </w:tcPr>
          <w:p w14:paraId="34C55C98" w14:textId="77777777" w:rsidR="00F105B9" w:rsidRPr="00F16525" w:rsidRDefault="00F105B9" w:rsidP="00D25FA1">
            <w:pPr>
              <w:rPr>
                <w:rFonts w:ascii="Gill Sans MT" w:hAnsi="Gill Sans MT"/>
                <w:sz w:val="22"/>
                <w:szCs w:val="18"/>
              </w:rPr>
            </w:pPr>
            <w:r w:rsidRPr="00F16525">
              <w:rPr>
                <w:rFonts w:ascii="Gill Sans MT" w:hAnsi="Gill Sans MT"/>
                <w:sz w:val="22"/>
                <w:szCs w:val="18"/>
              </w:rPr>
              <w:t>€10,000,000 - €30,000,000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55C99" w14:textId="77777777" w:rsidR="00F105B9" w:rsidRPr="00F16525" w:rsidRDefault="00F105B9" w:rsidP="00D25FA1">
            <w:pPr>
              <w:rPr>
                <w:rFonts w:ascii="Gill Sans MT" w:hAnsi="Gill Sans MT"/>
                <w:sz w:val="22"/>
                <w:szCs w:val="18"/>
              </w:rPr>
            </w:pPr>
            <w:r w:rsidRPr="00F16525">
              <w:rPr>
                <w:rFonts w:ascii="Gill Sans MT" w:hAnsi="Gill Sans MT"/>
                <w:sz w:val="22"/>
                <w:szCs w:val="18"/>
              </w:rPr>
              <w:t>€5,000 or more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C55C9A" w14:textId="77777777" w:rsidR="00F105B9" w:rsidRPr="00F105B9" w:rsidRDefault="00F105B9" w:rsidP="00D25FA1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  <w:r w:rsidRPr="00F105B9">
              <w:rPr>
                <w:rFonts w:ascii="Gill Sans MT" w:hAnsi="Gill Sans MT" w:cs="Arial"/>
                <w:b/>
                <w:bCs/>
                <w:sz w:val="18"/>
                <w:szCs w:val="18"/>
                <w:lang w:val="en-GB"/>
              </w:rPr>
              <w:t xml:space="preserve">Account </w:t>
            </w:r>
            <w:r w:rsidR="004479B3">
              <w:rPr>
                <w:rFonts w:ascii="Gill Sans MT" w:hAnsi="Gill Sans MT" w:cs="Arial"/>
                <w:b/>
                <w:bCs/>
                <w:sz w:val="18"/>
                <w:szCs w:val="18"/>
                <w:lang w:val="en-GB"/>
              </w:rPr>
              <w:t>N</w:t>
            </w:r>
            <w:r w:rsidRPr="00F105B9">
              <w:rPr>
                <w:rFonts w:ascii="Gill Sans MT" w:hAnsi="Gill Sans MT" w:cs="Arial"/>
                <w:b/>
                <w:bCs/>
                <w:sz w:val="18"/>
                <w:szCs w:val="18"/>
                <w:lang w:val="en-GB"/>
              </w:rPr>
              <w:t>ame:</w:t>
            </w:r>
            <w:r w:rsidRPr="00F105B9">
              <w:rPr>
                <w:rFonts w:ascii="Gill Sans MT" w:hAnsi="Gill Sans MT" w:cs="Arial"/>
                <w:sz w:val="18"/>
                <w:szCs w:val="18"/>
                <w:lang w:val="en-GB"/>
              </w:rPr>
              <w:t xml:space="preserve"> Global Dialogue</w:t>
            </w:r>
          </w:p>
        </w:tc>
      </w:tr>
      <w:tr w:rsidR="00F105B9" w:rsidRPr="00F16525" w14:paraId="34C55C9F" w14:textId="77777777" w:rsidTr="00F7667E">
        <w:trPr>
          <w:trHeight w:hRule="exact" w:val="425"/>
        </w:trPr>
        <w:tc>
          <w:tcPr>
            <w:tcW w:w="3510" w:type="dxa"/>
            <w:shd w:val="clear" w:color="auto" w:fill="auto"/>
            <w:vAlign w:val="center"/>
          </w:tcPr>
          <w:p w14:paraId="34C55C9C" w14:textId="77777777" w:rsidR="00F105B9" w:rsidRPr="00F16525" w:rsidRDefault="00F105B9" w:rsidP="007D7B8F">
            <w:pPr>
              <w:rPr>
                <w:rFonts w:ascii="Gill Sans MT" w:hAnsi="Gill Sans MT"/>
                <w:sz w:val="22"/>
                <w:szCs w:val="18"/>
              </w:rPr>
            </w:pPr>
            <w:r w:rsidRPr="00F16525">
              <w:rPr>
                <w:rFonts w:ascii="Gill Sans MT" w:hAnsi="Gill Sans MT"/>
                <w:sz w:val="22"/>
                <w:szCs w:val="18"/>
              </w:rPr>
              <w:t>€5,000,000 - €10,000,000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55C9D" w14:textId="77777777" w:rsidR="00F105B9" w:rsidRPr="00F16525" w:rsidRDefault="00F105B9" w:rsidP="007D7B8F">
            <w:pPr>
              <w:rPr>
                <w:rFonts w:ascii="Gill Sans MT" w:hAnsi="Gill Sans MT"/>
                <w:sz w:val="22"/>
                <w:szCs w:val="18"/>
              </w:rPr>
            </w:pPr>
            <w:r w:rsidRPr="00F16525">
              <w:rPr>
                <w:rFonts w:ascii="Gill Sans MT" w:hAnsi="Gill Sans MT"/>
                <w:sz w:val="22"/>
                <w:szCs w:val="18"/>
              </w:rPr>
              <w:t>€4,000 or more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C55C9E" w14:textId="77777777" w:rsidR="00F105B9" w:rsidRPr="00F105B9" w:rsidRDefault="00F105B9" w:rsidP="007D7B8F">
            <w:pPr>
              <w:rPr>
                <w:rFonts w:ascii="Gill Sans MT" w:hAnsi="Gill Sans MT" w:cs="Arial"/>
                <w:sz w:val="18"/>
                <w:szCs w:val="18"/>
              </w:rPr>
            </w:pPr>
            <w:r w:rsidRPr="00F105B9">
              <w:rPr>
                <w:rFonts w:ascii="Gill Sans MT" w:hAnsi="Gill Sans MT" w:cs="Arial"/>
                <w:b/>
                <w:bCs/>
                <w:sz w:val="18"/>
                <w:szCs w:val="18"/>
              </w:rPr>
              <w:t>Bank Address:</w:t>
            </w:r>
            <w:r w:rsidRPr="00F105B9">
              <w:rPr>
                <w:rFonts w:ascii="Gill Sans MT" w:hAnsi="Gill Sans MT" w:cs="Arial"/>
                <w:sz w:val="18"/>
                <w:szCs w:val="18"/>
              </w:rPr>
              <w:t xml:space="preserve"> HSBC, Lion House, 25 Islington High Street, London, N1 9LJ</w:t>
            </w:r>
          </w:p>
        </w:tc>
      </w:tr>
      <w:tr w:rsidR="00F105B9" w:rsidRPr="00F16525" w14:paraId="34C55CA3" w14:textId="77777777" w:rsidTr="00F7667E">
        <w:trPr>
          <w:trHeight w:hRule="exact" w:val="425"/>
        </w:trPr>
        <w:tc>
          <w:tcPr>
            <w:tcW w:w="3510" w:type="dxa"/>
            <w:shd w:val="clear" w:color="auto" w:fill="auto"/>
            <w:vAlign w:val="center"/>
          </w:tcPr>
          <w:p w14:paraId="34C55CA0" w14:textId="77777777" w:rsidR="00F105B9" w:rsidRPr="00F16525" w:rsidRDefault="00F105B9" w:rsidP="007D7B8F">
            <w:pPr>
              <w:rPr>
                <w:rFonts w:ascii="Gill Sans MT" w:hAnsi="Gill Sans MT"/>
                <w:sz w:val="22"/>
                <w:szCs w:val="18"/>
              </w:rPr>
            </w:pPr>
            <w:r w:rsidRPr="00F16525">
              <w:rPr>
                <w:rFonts w:ascii="Gill Sans MT" w:hAnsi="Gill Sans MT"/>
                <w:sz w:val="22"/>
                <w:szCs w:val="18"/>
              </w:rPr>
              <w:t>€3,000,000 - €5,000,000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55CA1" w14:textId="77777777" w:rsidR="00F105B9" w:rsidRPr="00F16525" w:rsidRDefault="00F105B9" w:rsidP="007D7B8F">
            <w:pPr>
              <w:rPr>
                <w:rFonts w:ascii="Gill Sans MT" w:hAnsi="Gill Sans MT"/>
                <w:sz w:val="22"/>
                <w:szCs w:val="18"/>
              </w:rPr>
            </w:pPr>
            <w:r w:rsidRPr="00F16525">
              <w:rPr>
                <w:rFonts w:ascii="Gill Sans MT" w:hAnsi="Gill Sans MT"/>
                <w:sz w:val="22"/>
                <w:szCs w:val="18"/>
              </w:rPr>
              <w:t>€3,500 or more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C55CA2" w14:textId="77777777" w:rsidR="00F105B9" w:rsidRPr="00F105B9" w:rsidRDefault="00F105B9" w:rsidP="007D7B8F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105B9" w:rsidRPr="00F16525" w14:paraId="34C55CA7" w14:textId="77777777" w:rsidTr="00F7667E">
        <w:trPr>
          <w:trHeight w:hRule="exact" w:val="425"/>
        </w:trPr>
        <w:tc>
          <w:tcPr>
            <w:tcW w:w="3510" w:type="dxa"/>
            <w:shd w:val="clear" w:color="auto" w:fill="auto"/>
            <w:vAlign w:val="center"/>
          </w:tcPr>
          <w:p w14:paraId="34C55CA4" w14:textId="77777777" w:rsidR="00F105B9" w:rsidRPr="00F16525" w:rsidRDefault="00F105B9" w:rsidP="007D7B8F">
            <w:pPr>
              <w:rPr>
                <w:rFonts w:ascii="Gill Sans MT" w:hAnsi="Gill Sans MT"/>
                <w:sz w:val="22"/>
                <w:szCs w:val="18"/>
              </w:rPr>
            </w:pPr>
            <w:r w:rsidRPr="00F16525">
              <w:rPr>
                <w:rFonts w:ascii="Gill Sans MT" w:hAnsi="Gill Sans MT"/>
                <w:sz w:val="22"/>
                <w:szCs w:val="18"/>
              </w:rPr>
              <w:t>€1,000,000 - €3,000,000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55CA5" w14:textId="77777777" w:rsidR="00F105B9" w:rsidRPr="00F16525" w:rsidRDefault="00F105B9" w:rsidP="007D7B8F">
            <w:pPr>
              <w:rPr>
                <w:rFonts w:ascii="Gill Sans MT" w:hAnsi="Gill Sans MT"/>
                <w:sz w:val="22"/>
                <w:szCs w:val="18"/>
              </w:rPr>
            </w:pPr>
            <w:r w:rsidRPr="00F16525">
              <w:rPr>
                <w:rFonts w:ascii="Gill Sans MT" w:hAnsi="Gill Sans MT"/>
                <w:sz w:val="22"/>
                <w:szCs w:val="18"/>
              </w:rPr>
              <w:t>€2,500 or more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C55CA6" w14:textId="77777777" w:rsidR="00F105B9" w:rsidRPr="00F105B9" w:rsidRDefault="00F105B9" w:rsidP="007D7B8F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  <w:r w:rsidRPr="00F105B9">
              <w:rPr>
                <w:rFonts w:ascii="Gill Sans MT" w:hAnsi="Gill Sans MT" w:cs="Arial"/>
                <w:b/>
                <w:bCs/>
                <w:sz w:val="18"/>
                <w:szCs w:val="18"/>
                <w:lang w:val="en-GB"/>
              </w:rPr>
              <w:t>Sort Code:</w:t>
            </w:r>
            <w:r w:rsidRPr="00F105B9">
              <w:rPr>
                <w:rFonts w:ascii="Gill Sans MT" w:hAnsi="Gill Sans MT" w:cs="Arial"/>
                <w:sz w:val="18"/>
                <w:szCs w:val="18"/>
                <w:lang w:val="en-GB"/>
              </w:rPr>
              <w:t xml:space="preserve"> 40-12-76</w:t>
            </w:r>
          </w:p>
        </w:tc>
      </w:tr>
      <w:tr w:rsidR="00F105B9" w:rsidRPr="00F16525" w14:paraId="34C55CAB" w14:textId="77777777" w:rsidTr="00F7667E">
        <w:trPr>
          <w:trHeight w:hRule="exact" w:val="425"/>
        </w:trPr>
        <w:tc>
          <w:tcPr>
            <w:tcW w:w="3510" w:type="dxa"/>
            <w:shd w:val="clear" w:color="auto" w:fill="auto"/>
            <w:vAlign w:val="center"/>
          </w:tcPr>
          <w:p w14:paraId="34C55CA8" w14:textId="77777777" w:rsidR="00F105B9" w:rsidRPr="00F16525" w:rsidRDefault="00F105B9" w:rsidP="007D7B8F">
            <w:pPr>
              <w:rPr>
                <w:rFonts w:ascii="Gill Sans MT" w:hAnsi="Gill Sans MT"/>
                <w:sz w:val="22"/>
                <w:szCs w:val="18"/>
              </w:rPr>
            </w:pPr>
            <w:r w:rsidRPr="00F16525">
              <w:rPr>
                <w:rFonts w:ascii="Gill Sans MT" w:hAnsi="Gill Sans MT"/>
                <w:sz w:val="22"/>
                <w:szCs w:val="18"/>
              </w:rPr>
              <w:t>€300,000 - €1,000,000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55CA9" w14:textId="77777777" w:rsidR="00F105B9" w:rsidRPr="00F16525" w:rsidRDefault="00F105B9" w:rsidP="007D7B8F">
            <w:pPr>
              <w:rPr>
                <w:rFonts w:ascii="Gill Sans MT" w:hAnsi="Gill Sans MT"/>
                <w:sz w:val="22"/>
                <w:szCs w:val="18"/>
              </w:rPr>
            </w:pPr>
            <w:r w:rsidRPr="00F16525">
              <w:rPr>
                <w:rFonts w:ascii="Gill Sans MT" w:hAnsi="Gill Sans MT"/>
                <w:sz w:val="22"/>
                <w:szCs w:val="18"/>
              </w:rPr>
              <w:t>€1,000 or more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C55CAA" w14:textId="77777777" w:rsidR="00F105B9" w:rsidRPr="00F105B9" w:rsidRDefault="00F105B9" w:rsidP="007D7B8F">
            <w:pPr>
              <w:rPr>
                <w:rFonts w:ascii="Gill Sans MT" w:hAnsi="Gill Sans MT" w:cs="Arial"/>
                <w:sz w:val="18"/>
                <w:szCs w:val="18"/>
              </w:rPr>
            </w:pPr>
            <w:r w:rsidRPr="00F105B9">
              <w:rPr>
                <w:rFonts w:ascii="Gill Sans MT" w:hAnsi="Gill Sans MT" w:cs="Arial"/>
                <w:b/>
                <w:bCs/>
                <w:sz w:val="18"/>
                <w:szCs w:val="18"/>
              </w:rPr>
              <w:t>Account Number:</w:t>
            </w:r>
            <w:r w:rsidRPr="00F105B9">
              <w:rPr>
                <w:rFonts w:ascii="Gill Sans MT" w:hAnsi="Gill Sans MT" w:cs="Arial"/>
                <w:sz w:val="18"/>
                <w:szCs w:val="18"/>
              </w:rPr>
              <w:t xml:space="preserve"> 71170262</w:t>
            </w:r>
          </w:p>
        </w:tc>
      </w:tr>
      <w:tr w:rsidR="00F105B9" w:rsidRPr="00F16525" w14:paraId="34C55CAF" w14:textId="77777777" w:rsidTr="00F7667E">
        <w:trPr>
          <w:trHeight w:hRule="exact" w:val="425"/>
        </w:trPr>
        <w:tc>
          <w:tcPr>
            <w:tcW w:w="3510" w:type="dxa"/>
            <w:shd w:val="clear" w:color="auto" w:fill="auto"/>
            <w:vAlign w:val="center"/>
          </w:tcPr>
          <w:p w14:paraId="34C55CAC" w14:textId="77777777" w:rsidR="00F105B9" w:rsidRPr="00F16525" w:rsidRDefault="00F105B9" w:rsidP="007D7B8F">
            <w:pPr>
              <w:rPr>
                <w:rFonts w:ascii="Gill Sans MT" w:hAnsi="Gill Sans MT"/>
                <w:sz w:val="22"/>
                <w:szCs w:val="18"/>
              </w:rPr>
            </w:pPr>
            <w:r w:rsidRPr="00F16525">
              <w:rPr>
                <w:rFonts w:ascii="Gill Sans MT" w:hAnsi="Gill Sans MT"/>
                <w:sz w:val="22"/>
                <w:szCs w:val="18"/>
              </w:rPr>
              <w:t>€20,000 - €300,000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55CAD" w14:textId="77777777" w:rsidR="00F105B9" w:rsidRPr="00F16525" w:rsidRDefault="00F105B9" w:rsidP="007D7B8F">
            <w:pPr>
              <w:rPr>
                <w:rFonts w:ascii="Gill Sans MT" w:hAnsi="Gill Sans MT"/>
                <w:sz w:val="22"/>
                <w:szCs w:val="18"/>
              </w:rPr>
            </w:pPr>
            <w:r w:rsidRPr="00F16525">
              <w:rPr>
                <w:rFonts w:ascii="Gill Sans MT" w:hAnsi="Gill Sans MT"/>
                <w:sz w:val="22"/>
                <w:szCs w:val="18"/>
              </w:rPr>
              <w:t>€750 or more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C55CAE" w14:textId="77777777" w:rsidR="00F105B9" w:rsidRPr="00F105B9" w:rsidRDefault="00F105B9" w:rsidP="007D7B8F">
            <w:pPr>
              <w:rPr>
                <w:rFonts w:ascii="Gill Sans MT" w:hAnsi="Gill Sans MT" w:cs="Arial"/>
                <w:sz w:val="18"/>
                <w:szCs w:val="18"/>
                <w:shd w:val="clear" w:color="auto" w:fill="FFFFFF"/>
              </w:rPr>
            </w:pPr>
            <w:r w:rsidRPr="00F105B9">
              <w:rPr>
                <w:rFonts w:ascii="Gill Sans MT" w:hAnsi="Gill Sans MT" w:cs="Arial"/>
                <w:b/>
                <w:bCs/>
                <w:sz w:val="18"/>
                <w:szCs w:val="18"/>
              </w:rPr>
              <w:t>SWIFT Code:</w:t>
            </w:r>
            <w:r w:rsidRPr="00F105B9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F105B9">
              <w:rPr>
                <w:rStyle w:val="normaltextrun"/>
                <w:rFonts w:ascii="Gill Sans MT" w:hAnsi="Gill Sans MT" w:cs="Arial"/>
                <w:sz w:val="18"/>
                <w:szCs w:val="18"/>
                <w:shd w:val="clear" w:color="auto" w:fill="FFFFFF"/>
              </w:rPr>
              <w:t>HBUKGB4B</w:t>
            </w:r>
          </w:p>
        </w:tc>
      </w:tr>
      <w:tr w:rsidR="00F105B9" w:rsidRPr="00F16525" w14:paraId="34C55CB3" w14:textId="77777777" w:rsidTr="00F7667E">
        <w:trPr>
          <w:trHeight w:hRule="exact" w:val="425"/>
        </w:trPr>
        <w:tc>
          <w:tcPr>
            <w:tcW w:w="3510" w:type="dxa"/>
            <w:shd w:val="clear" w:color="auto" w:fill="auto"/>
            <w:vAlign w:val="center"/>
          </w:tcPr>
          <w:p w14:paraId="34C55CB0" w14:textId="77777777" w:rsidR="00F105B9" w:rsidRPr="00F16525" w:rsidRDefault="00F105B9" w:rsidP="007D7B8F">
            <w:pPr>
              <w:rPr>
                <w:rFonts w:ascii="Gill Sans MT" w:hAnsi="Gill Sans MT"/>
                <w:sz w:val="22"/>
                <w:szCs w:val="18"/>
              </w:rPr>
            </w:pPr>
            <w:r w:rsidRPr="00F16525">
              <w:rPr>
                <w:rFonts w:ascii="Gill Sans MT" w:hAnsi="Gill Sans MT"/>
                <w:sz w:val="22"/>
                <w:szCs w:val="18"/>
              </w:rPr>
              <w:t xml:space="preserve">Philanthropic Support </w:t>
            </w:r>
            <w:proofErr w:type="spellStart"/>
            <w:r w:rsidRPr="00F16525">
              <w:rPr>
                <w:rFonts w:ascii="Gill Sans MT" w:hAnsi="Gill Sans MT"/>
                <w:sz w:val="22"/>
                <w:szCs w:val="18"/>
              </w:rPr>
              <w:t>Organisations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55CB1" w14:textId="77777777" w:rsidR="00F105B9" w:rsidRPr="00F16525" w:rsidRDefault="00F105B9" w:rsidP="007D7B8F">
            <w:pPr>
              <w:rPr>
                <w:rFonts w:ascii="Gill Sans MT" w:hAnsi="Gill Sans MT"/>
                <w:sz w:val="22"/>
                <w:szCs w:val="18"/>
              </w:rPr>
            </w:pPr>
            <w:r w:rsidRPr="00F16525">
              <w:rPr>
                <w:rFonts w:ascii="Gill Sans MT" w:hAnsi="Gill Sans MT"/>
                <w:sz w:val="22"/>
                <w:szCs w:val="18"/>
              </w:rPr>
              <w:t>€500 or more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C55CB2" w14:textId="77777777" w:rsidR="00F105B9" w:rsidRPr="00F105B9" w:rsidRDefault="00F105B9" w:rsidP="007D7B8F">
            <w:pPr>
              <w:rPr>
                <w:rFonts w:ascii="Gill Sans MT" w:hAnsi="Gill Sans MT" w:cs="Arial"/>
                <w:sz w:val="18"/>
                <w:szCs w:val="18"/>
              </w:rPr>
            </w:pPr>
            <w:r w:rsidRPr="00F105B9">
              <w:rPr>
                <w:rFonts w:ascii="Gill Sans MT" w:hAnsi="Gill Sans MT" w:cs="Arial"/>
                <w:b/>
                <w:bCs/>
                <w:sz w:val="18"/>
                <w:szCs w:val="18"/>
              </w:rPr>
              <w:t>IBAN:</w:t>
            </w:r>
            <w:r w:rsidRPr="00F105B9">
              <w:rPr>
                <w:rFonts w:ascii="Gill Sans MT" w:hAnsi="Gill Sans MT" w:cs="Arial"/>
                <w:sz w:val="18"/>
                <w:szCs w:val="18"/>
              </w:rPr>
              <w:t xml:space="preserve"> GB44 HBUK 401276 71170262</w:t>
            </w:r>
            <w:r w:rsidRPr="00F105B9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</w:tr>
      <w:tr w:rsidR="00F105B9" w:rsidRPr="00F16525" w14:paraId="34C55CB7" w14:textId="77777777" w:rsidTr="00F7667E">
        <w:trPr>
          <w:trHeight w:hRule="exact" w:val="425"/>
        </w:trPr>
        <w:tc>
          <w:tcPr>
            <w:tcW w:w="3510" w:type="dxa"/>
            <w:shd w:val="clear" w:color="auto" w:fill="auto"/>
            <w:vAlign w:val="center"/>
          </w:tcPr>
          <w:p w14:paraId="34C55CB4" w14:textId="77777777" w:rsidR="00F105B9" w:rsidRPr="00F16525" w:rsidRDefault="00F105B9" w:rsidP="007D7B8F">
            <w:pPr>
              <w:rPr>
                <w:rFonts w:ascii="Gill Sans MT" w:hAnsi="Gill Sans MT"/>
                <w:sz w:val="22"/>
                <w:szCs w:val="18"/>
              </w:rPr>
            </w:pPr>
            <w:r w:rsidRPr="00F16525">
              <w:rPr>
                <w:rFonts w:ascii="Gill Sans MT" w:hAnsi="Gill Sans MT"/>
                <w:sz w:val="22"/>
                <w:szCs w:val="18"/>
              </w:rPr>
              <w:t>Consultants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55CB5" w14:textId="77777777" w:rsidR="00F105B9" w:rsidRPr="00F16525" w:rsidRDefault="00F105B9" w:rsidP="007D7B8F">
            <w:pPr>
              <w:rPr>
                <w:rFonts w:ascii="Gill Sans MT" w:hAnsi="Gill Sans MT"/>
                <w:sz w:val="22"/>
                <w:szCs w:val="18"/>
              </w:rPr>
            </w:pPr>
            <w:r w:rsidRPr="00F16525">
              <w:rPr>
                <w:rFonts w:ascii="Gill Sans MT" w:hAnsi="Gill Sans MT"/>
                <w:sz w:val="22"/>
                <w:szCs w:val="18"/>
              </w:rPr>
              <w:t>€75 – 125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C55CB6" w14:textId="77777777" w:rsidR="00F105B9" w:rsidRPr="00F105B9" w:rsidRDefault="00F105B9" w:rsidP="007D7B8F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34C55CB8" w14:textId="77777777" w:rsidR="008302C1" w:rsidRPr="00F7667E" w:rsidRDefault="008302C1" w:rsidP="004854DC">
      <w:pPr>
        <w:rPr>
          <w:rFonts w:ascii="Gill Sans MT" w:hAnsi="Gill Sans MT"/>
          <w:sz w:val="28"/>
          <w:szCs w:val="28"/>
        </w:rPr>
      </w:pPr>
    </w:p>
    <w:p w14:paraId="34C55CB9" w14:textId="77777777" w:rsidR="00F7667E" w:rsidRPr="00F7667E" w:rsidRDefault="00F7667E" w:rsidP="004854DC">
      <w:pPr>
        <w:rPr>
          <w:rFonts w:ascii="Gill Sans MT" w:hAnsi="Gill Sans MT"/>
          <w:b/>
          <w:bCs/>
          <w:sz w:val="28"/>
          <w:szCs w:val="28"/>
        </w:rPr>
      </w:pPr>
    </w:p>
    <w:p w14:paraId="34C55CBA" w14:textId="77777777" w:rsidR="00F7667E" w:rsidRDefault="00F7667E" w:rsidP="004854DC">
      <w:pPr>
        <w:rPr>
          <w:rFonts w:ascii="Gill Sans MT" w:hAnsi="Gill Sans MT"/>
          <w:b/>
          <w:bCs/>
          <w:sz w:val="28"/>
          <w:szCs w:val="28"/>
        </w:rPr>
      </w:pPr>
    </w:p>
    <w:p w14:paraId="34C55CBB" w14:textId="77777777" w:rsidR="00F7667E" w:rsidRDefault="00F7667E" w:rsidP="004854DC">
      <w:pPr>
        <w:rPr>
          <w:rFonts w:ascii="Gill Sans MT" w:hAnsi="Gill Sans MT"/>
          <w:b/>
          <w:bCs/>
          <w:sz w:val="28"/>
          <w:szCs w:val="28"/>
        </w:rPr>
      </w:pPr>
    </w:p>
    <w:p w14:paraId="34C55CBC" w14:textId="77777777" w:rsidR="00F7667E" w:rsidRPr="00F7667E" w:rsidRDefault="00F7667E" w:rsidP="004854DC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For</w:t>
      </w:r>
      <w:r w:rsidRPr="00F7667E">
        <w:rPr>
          <w:rFonts w:ascii="Gill Sans MT" w:hAnsi="Gill Sans MT"/>
          <w:b/>
          <w:bCs/>
          <w:sz w:val="28"/>
          <w:szCs w:val="28"/>
        </w:rPr>
        <w:t xml:space="preserve"> contribut</w:t>
      </w:r>
      <w:r>
        <w:rPr>
          <w:rFonts w:ascii="Gill Sans MT" w:hAnsi="Gill Sans MT"/>
          <w:b/>
          <w:bCs/>
          <w:sz w:val="28"/>
          <w:szCs w:val="28"/>
        </w:rPr>
        <w:t>ions</w:t>
      </w:r>
      <w:r w:rsidRPr="00F7667E">
        <w:rPr>
          <w:rFonts w:ascii="Gill Sans MT" w:hAnsi="Gill Sans MT"/>
          <w:b/>
          <w:bCs/>
          <w:sz w:val="28"/>
          <w:szCs w:val="28"/>
        </w:rPr>
        <w:t xml:space="preserve"> in </w:t>
      </w:r>
      <w:r>
        <w:rPr>
          <w:rFonts w:ascii="Gill Sans MT" w:hAnsi="Gill Sans MT"/>
          <w:b/>
          <w:bCs/>
          <w:sz w:val="28"/>
          <w:szCs w:val="28"/>
        </w:rPr>
        <w:t>GBP:</w:t>
      </w:r>
    </w:p>
    <w:p w14:paraId="34C55CBD" w14:textId="77777777" w:rsidR="008302C1" w:rsidRPr="00F7667E" w:rsidRDefault="008302C1" w:rsidP="004854DC">
      <w:pPr>
        <w:rPr>
          <w:rFonts w:ascii="Gill Sans MT" w:hAnsi="Gill Sans M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3260"/>
      </w:tblGrid>
      <w:tr w:rsidR="007D7B8F" w:rsidRPr="00F16525" w14:paraId="34C55CC1" w14:textId="77777777" w:rsidTr="00F105B9">
        <w:trPr>
          <w:trHeight w:hRule="exact" w:val="425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55CBE" w14:textId="77777777" w:rsidR="007D7B8F" w:rsidRPr="00F16525" w:rsidRDefault="007D7B8F" w:rsidP="00D53E9F">
            <w:pPr>
              <w:rPr>
                <w:rFonts w:ascii="Gill Sans MT" w:hAnsi="Gill Sans MT"/>
                <w:b/>
                <w:bCs/>
                <w:sz w:val="22"/>
                <w:szCs w:val="18"/>
              </w:rPr>
            </w:pPr>
            <w:r w:rsidRPr="00F16525">
              <w:rPr>
                <w:rFonts w:ascii="Gill Sans MT" w:hAnsi="Gill Sans MT"/>
                <w:b/>
                <w:bCs/>
                <w:sz w:val="22"/>
                <w:szCs w:val="18"/>
              </w:rPr>
              <w:t>Annual spending (GBP)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55CBF" w14:textId="77777777" w:rsidR="007D7B8F" w:rsidRPr="00F16525" w:rsidRDefault="007D7B8F" w:rsidP="00D53E9F">
            <w:pPr>
              <w:rPr>
                <w:rFonts w:ascii="Gill Sans MT" w:hAnsi="Gill Sans MT"/>
                <w:b/>
                <w:bCs/>
                <w:sz w:val="22"/>
                <w:szCs w:val="18"/>
              </w:rPr>
            </w:pPr>
            <w:r w:rsidRPr="00F16525">
              <w:rPr>
                <w:rFonts w:ascii="Gill Sans MT" w:hAnsi="Gill Sans MT"/>
                <w:b/>
                <w:bCs/>
                <w:sz w:val="22"/>
                <w:szCs w:val="18"/>
              </w:rPr>
              <w:t>Suggested amount (GBP)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55CC0" w14:textId="77777777" w:rsidR="007D7B8F" w:rsidRPr="00F16525" w:rsidRDefault="007D7B8F" w:rsidP="00D53E9F">
            <w:pPr>
              <w:rPr>
                <w:rFonts w:ascii="Gill Sans MT" w:hAnsi="Gill Sans MT"/>
                <w:b/>
                <w:bCs/>
                <w:sz w:val="22"/>
                <w:szCs w:val="18"/>
              </w:rPr>
            </w:pPr>
          </w:p>
        </w:tc>
      </w:tr>
      <w:tr w:rsidR="007D7B8F" w:rsidRPr="00F16525" w14:paraId="34C55CC6" w14:textId="77777777" w:rsidTr="00DE6F66">
        <w:trPr>
          <w:trHeight w:hRule="exact" w:val="425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55CC2" w14:textId="77777777" w:rsidR="007D7B8F" w:rsidRPr="00F16525" w:rsidRDefault="007D7B8F" w:rsidP="00D25FA1">
            <w:pPr>
              <w:rPr>
                <w:rFonts w:ascii="Gill Sans MT" w:hAnsi="Gill Sans MT"/>
                <w:sz w:val="22"/>
                <w:szCs w:val="22"/>
              </w:rPr>
            </w:pPr>
            <w:r w:rsidRPr="00F16525">
              <w:rPr>
                <w:rFonts w:ascii="Gill Sans MT" w:hAnsi="Gill Sans MT"/>
                <w:sz w:val="22"/>
                <w:szCs w:val="22"/>
              </w:rPr>
              <w:t>&gt; £26,000,000</w:t>
            </w: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5CC3" w14:textId="77777777" w:rsidR="007D7B8F" w:rsidRPr="00F16525" w:rsidRDefault="007D7B8F" w:rsidP="00D25FA1">
            <w:pPr>
              <w:rPr>
                <w:rFonts w:ascii="Gill Sans MT" w:hAnsi="Gill Sans MT"/>
                <w:sz w:val="22"/>
                <w:szCs w:val="22"/>
              </w:rPr>
            </w:pPr>
            <w:r w:rsidRPr="00F16525">
              <w:rPr>
                <w:rFonts w:ascii="Gill Sans MT" w:hAnsi="Gill Sans MT"/>
                <w:sz w:val="22"/>
                <w:szCs w:val="22"/>
              </w:rPr>
              <w:t>£5,250 or more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C55CC4" w14:textId="77777777" w:rsidR="00F105B9" w:rsidRPr="00F105B9" w:rsidRDefault="00F105B9" w:rsidP="00F105B9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F105B9">
              <w:rPr>
                <w:rFonts w:ascii="Gill Sans MT" w:hAnsi="Gill Sans MT"/>
                <w:sz w:val="18"/>
                <w:szCs w:val="18"/>
              </w:rPr>
              <w:t xml:space="preserve">Contributions can be made via </w:t>
            </w:r>
            <w:r w:rsidRPr="00F105B9">
              <w:rPr>
                <w:rFonts w:ascii="Gill Sans MT" w:hAnsi="Gill Sans MT"/>
                <w:b/>
                <w:sz w:val="18"/>
                <w:szCs w:val="18"/>
              </w:rPr>
              <w:t>bank transfer to</w:t>
            </w:r>
            <w:r w:rsidRPr="00F105B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F105B9">
              <w:rPr>
                <w:rFonts w:ascii="Gill Sans MT" w:hAnsi="Gill Sans MT"/>
                <w:b/>
                <w:sz w:val="18"/>
                <w:szCs w:val="18"/>
                <w:u w:val="single"/>
              </w:rPr>
              <w:t>Global Dialogue</w:t>
            </w:r>
            <w:r w:rsidRPr="00F105B9">
              <w:rPr>
                <w:rFonts w:ascii="Gill Sans MT" w:hAnsi="Gill Sans MT"/>
                <w:b/>
                <w:sz w:val="18"/>
                <w:szCs w:val="18"/>
              </w:rPr>
              <w:t>:</w:t>
            </w:r>
          </w:p>
          <w:p w14:paraId="34C55CC5" w14:textId="77777777" w:rsidR="007D7B8F" w:rsidRPr="007D7B8F" w:rsidRDefault="007D7B8F" w:rsidP="00D25FA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D7B8F" w:rsidRPr="00F16525" w14:paraId="34C55CCA" w14:textId="77777777" w:rsidTr="00DE6F66">
        <w:trPr>
          <w:trHeight w:hRule="exact" w:val="425"/>
        </w:trPr>
        <w:tc>
          <w:tcPr>
            <w:tcW w:w="3510" w:type="dxa"/>
            <w:shd w:val="clear" w:color="auto" w:fill="auto"/>
            <w:vAlign w:val="center"/>
          </w:tcPr>
          <w:p w14:paraId="34C55CC7" w14:textId="77777777" w:rsidR="007D7B8F" w:rsidRPr="00F16525" w:rsidRDefault="007D7B8F" w:rsidP="00D25FA1">
            <w:pPr>
              <w:rPr>
                <w:rFonts w:ascii="Gill Sans MT" w:hAnsi="Gill Sans MT"/>
                <w:sz w:val="22"/>
                <w:szCs w:val="22"/>
              </w:rPr>
            </w:pPr>
            <w:r w:rsidRPr="00F16525">
              <w:rPr>
                <w:rFonts w:ascii="Gill Sans MT" w:hAnsi="Gill Sans MT"/>
                <w:sz w:val="22"/>
                <w:szCs w:val="22"/>
              </w:rPr>
              <w:t>£8,700,000 - £26,000,000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55CC8" w14:textId="77777777" w:rsidR="007D7B8F" w:rsidRPr="00F16525" w:rsidRDefault="007D7B8F" w:rsidP="00D25FA1">
            <w:pPr>
              <w:rPr>
                <w:rFonts w:ascii="Gill Sans MT" w:hAnsi="Gill Sans MT"/>
                <w:sz w:val="22"/>
                <w:szCs w:val="22"/>
              </w:rPr>
            </w:pPr>
            <w:r w:rsidRPr="00F16525">
              <w:rPr>
                <w:rFonts w:ascii="Gill Sans MT" w:hAnsi="Gill Sans MT"/>
                <w:sz w:val="22"/>
                <w:szCs w:val="22"/>
              </w:rPr>
              <w:t>£4,350 or more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C55CC9" w14:textId="77777777" w:rsidR="007D7B8F" w:rsidRPr="007D7B8F" w:rsidRDefault="007D7B8F" w:rsidP="00D25FA1">
            <w:pPr>
              <w:rPr>
                <w:rFonts w:ascii="Gill Sans MT" w:hAnsi="Gill Sans MT" w:cs="Arial"/>
                <w:sz w:val="18"/>
                <w:szCs w:val="18"/>
              </w:rPr>
            </w:pPr>
            <w:r w:rsidRPr="007D7B8F">
              <w:rPr>
                <w:rFonts w:ascii="Gill Sans MT" w:hAnsi="Gill Sans MT" w:cs="Arial"/>
                <w:b/>
                <w:bCs/>
                <w:sz w:val="18"/>
                <w:szCs w:val="18"/>
              </w:rPr>
              <w:t xml:space="preserve">Account </w:t>
            </w:r>
            <w:r w:rsidR="004479B3">
              <w:rPr>
                <w:rFonts w:ascii="Gill Sans MT" w:hAnsi="Gill Sans MT" w:cs="Arial"/>
                <w:b/>
                <w:bCs/>
                <w:sz w:val="18"/>
                <w:szCs w:val="18"/>
              </w:rPr>
              <w:t>N</w:t>
            </w:r>
            <w:r w:rsidRPr="007D7B8F">
              <w:rPr>
                <w:rFonts w:ascii="Gill Sans MT" w:hAnsi="Gill Sans MT" w:cs="Arial"/>
                <w:b/>
                <w:bCs/>
                <w:sz w:val="18"/>
                <w:szCs w:val="18"/>
              </w:rPr>
              <w:t xml:space="preserve">ame: </w:t>
            </w:r>
            <w:r w:rsidRPr="007D7B8F">
              <w:rPr>
                <w:rFonts w:ascii="Gill Sans MT" w:hAnsi="Gill Sans MT" w:cs="Arial"/>
                <w:sz w:val="18"/>
                <w:szCs w:val="18"/>
              </w:rPr>
              <w:t>Global Dialogue</w:t>
            </w:r>
          </w:p>
        </w:tc>
      </w:tr>
      <w:tr w:rsidR="007D7B8F" w:rsidRPr="00F16525" w14:paraId="34C55CCE" w14:textId="77777777" w:rsidTr="00DE6F66">
        <w:trPr>
          <w:trHeight w:hRule="exact" w:val="425"/>
        </w:trPr>
        <w:tc>
          <w:tcPr>
            <w:tcW w:w="3510" w:type="dxa"/>
            <w:shd w:val="clear" w:color="auto" w:fill="auto"/>
            <w:vAlign w:val="center"/>
          </w:tcPr>
          <w:p w14:paraId="34C55CCB" w14:textId="77777777" w:rsidR="007D7B8F" w:rsidRPr="00F16525" w:rsidRDefault="007D7B8F" w:rsidP="00D25FA1">
            <w:pPr>
              <w:rPr>
                <w:rFonts w:ascii="Gill Sans MT" w:hAnsi="Gill Sans MT"/>
                <w:sz w:val="22"/>
                <w:szCs w:val="22"/>
              </w:rPr>
            </w:pPr>
            <w:r w:rsidRPr="00F16525">
              <w:rPr>
                <w:rFonts w:ascii="Gill Sans MT" w:hAnsi="Gill Sans MT"/>
                <w:sz w:val="22"/>
                <w:szCs w:val="22"/>
              </w:rPr>
              <w:t>£4,350,000 - £8,700,000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55CCC" w14:textId="77777777" w:rsidR="007D7B8F" w:rsidRPr="00F16525" w:rsidRDefault="007D7B8F" w:rsidP="00D25FA1">
            <w:pPr>
              <w:rPr>
                <w:rFonts w:ascii="Gill Sans MT" w:hAnsi="Gill Sans MT"/>
                <w:sz w:val="22"/>
                <w:szCs w:val="22"/>
              </w:rPr>
            </w:pPr>
            <w:r w:rsidRPr="00F16525">
              <w:rPr>
                <w:rFonts w:ascii="Gill Sans MT" w:hAnsi="Gill Sans MT"/>
                <w:sz w:val="22"/>
                <w:szCs w:val="22"/>
              </w:rPr>
              <w:t>£3,500 or more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C55CCD" w14:textId="77777777" w:rsidR="007D7B8F" w:rsidRPr="007D7B8F" w:rsidRDefault="007D7B8F" w:rsidP="00D25FA1">
            <w:pPr>
              <w:rPr>
                <w:rFonts w:ascii="Gill Sans MT" w:hAnsi="Gill Sans MT" w:cs="Arial"/>
                <w:sz w:val="18"/>
                <w:szCs w:val="18"/>
              </w:rPr>
            </w:pPr>
            <w:r w:rsidRPr="007D7B8F">
              <w:rPr>
                <w:rFonts w:ascii="Gill Sans MT" w:hAnsi="Gill Sans MT" w:cs="Arial"/>
                <w:b/>
                <w:bCs/>
                <w:sz w:val="18"/>
                <w:szCs w:val="18"/>
              </w:rPr>
              <w:t>Bank Address:</w:t>
            </w:r>
            <w:r w:rsidRPr="007D7B8F">
              <w:rPr>
                <w:rFonts w:ascii="Gill Sans MT" w:hAnsi="Gill Sans MT" w:cs="Arial"/>
                <w:sz w:val="18"/>
                <w:szCs w:val="18"/>
              </w:rPr>
              <w:t xml:space="preserve"> HSBC, Lion House, 25 Islington High Street, London N1 9LJ</w:t>
            </w:r>
          </w:p>
        </w:tc>
      </w:tr>
      <w:tr w:rsidR="007D7B8F" w:rsidRPr="00F16525" w14:paraId="34C55CD2" w14:textId="77777777" w:rsidTr="00DE6F66">
        <w:trPr>
          <w:trHeight w:hRule="exact" w:val="425"/>
        </w:trPr>
        <w:tc>
          <w:tcPr>
            <w:tcW w:w="3510" w:type="dxa"/>
            <w:shd w:val="clear" w:color="auto" w:fill="auto"/>
            <w:vAlign w:val="center"/>
          </w:tcPr>
          <w:p w14:paraId="34C55CCF" w14:textId="77777777" w:rsidR="007D7B8F" w:rsidRPr="00F16525" w:rsidRDefault="007D7B8F" w:rsidP="00D25FA1">
            <w:pPr>
              <w:rPr>
                <w:rFonts w:ascii="Gill Sans MT" w:hAnsi="Gill Sans MT"/>
                <w:sz w:val="22"/>
                <w:szCs w:val="22"/>
              </w:rPr>
            </w:pPr>
            <w:r w:rsidRPr="00F16525">
              <w:rPr>
                <w:rFonts w:ascii="Gill Sans MT" w:hAnsi="Gill Sans MT"/>
                <w:sz w:val="22"/>
                <w:szCs w:val="22"/>
              </w:rPr>
              <w:t>£2,600,000 - £4,350,000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55CD0" w14:textId="77777777" w:rsidR="007D7B8F" w:rsidRPr="00F16525" w:rsidRDefault="007D7B8F" w:rsidP="00D25FA1">
            <w:pPr>
              <w:rPr>
                <w:rFonts w:ascii="Gill Sans MT" w:hAnsi="Gill Sans MT"/>
                <w:sz w:val="22"/>
                <w:szCs w:val="22"/>
              </w:rPr>
            </w:pPr>
            <w:r w:rsidRPr="00F16525">
              <w:rPr>
                <w:rFonts w:ascii="Gill Sans MT" w:hAnsi="Gill Sans MT"/>
                <w:sz w:val="22"/>
                <w:szCs w:val="22"/>
              </w:rPr>
              <w:t>£3,050 or more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C55CD1" w14:textId="77777777" w:rsidR="007D7B8F" w:rsidRPr="007D7B8F" w:rsidRDefault="007D7B8F" w:rsidP="00D25FA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D7B8F" w:rsidRPr="00F16525" w14:paraId="34C55CD6" w14:textId="77777777" w:rsidTr="00DE6F66">
        <w:trPr>
          <w:trHeight w:hRule="exact" w:val="425"/>
        </w:trPr>
        <w:tc>
          <w:tcPr>
            <w:tcW w:w="3510" w:type="dxa"/>
            <w:shd w:val="clear" w:color="auto" w:fill="auto"/>
            <w:vAlign w:val="center"/>
          </w:tcPr>
          <w:p w14:paraId="34C55CD3" w14:textId="77777777" w:rsidR="007D7B8F" w:rsidRPr="00F16525" w:rsidRDefault="007D7B8F" w:rsidP="00D25FA1">
            <w:pPr>
              <w:rPr>
                <w:rFonts w:ascii="Gill Sans MT" w:hAnsi="Gill Sans MT"/>
                <w:sz w:val="22"/>
                <w:szCs w:val="22"/>
              </w:rPr>
            </w:pPr>
            <w:r w:rsidRPr="00F16525">
              <w:rPr>
                <w:rFonts w:ascii="Gill Sans MT" w:hAnsi="Gill Sans MT"/>
                <w:sz w:val="22"/>
                <w:szCs w:val="22"/>
              </w:rPr>
              <w:t>£870,000 - £2,600,000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55CD4" w14:textId="77777777" w:rsidR="007D7B8F" w:rsidRPr="00F16525" w:rsidRDefault="007D7B8F" w:rsidP="00D25FA1">
            <w:pPr>
              <w:rPr>
                <w:rFonts w:ascii="Gill Sans MT" w:hAnsi="Gill Sans MT"/>
                <w:sz w:val="22"/>
                <w:szCs w:val="22"/>
              </w:rPr>
            </w:pPr>
            <w:r w:rsidRPr="00F16525">
              <w:rPr>
                <w:rFonts w:ascii="Gill Sans MT" w:hAnsi="Gill Sans MT"/>
                <w:sz w:val="22"/>
                <w:szCs w:val="22"/>
              </w:rPr>
              <w:t>£2,200 or more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C55CD5" w14:textId="77777777" w:rsidR="007D7B8F" w:rsidRPr="007D7B8F" w:rsidRDefault="007D7B8F" w:rsidP="00D25FA1">
            <w:pPr>
              <w:rPr>
                <w:rFonts w:ascii="Gill Sans MT" w:hAnsi="Gill Sans MT" w:cs="Arial"/>
                <w:sz w:val="18"/>
                <w:szCs w:val="18"/>
              </w:rPr>
            </w:pPr>
            <w:r w:rsidRPr="007D7B8F">
              <w:rPr>
                <w:rFonts w:ascii="Gill Sans MT" w:hAnsi="Gill Sans MT" w:cs="Arial"/>
                <w:b/>
                <w:bCs/>
                <w:sz w:val="18"/>
                <w:szCs w:val="18"/>
              </w:rPr>
              <w:t>Sort Code:</w:t>
            </w:r>
            <w:r w:rsidRPr="007D7B8F">
              <w:rPr>
                <w:rFonts w:ascii="Gill Sans MT" w:hAnsi="Gill Sans MT" w:cs="Arial"/>
                <w:sz w:val="18"/>
                <w:szCs w:val="18"/>
              </w:rPr>
              <w:t xml:space="preserve"> 40-03-33</w:t>
            </w:r>
          </w:p>
        </w:tc>
      </w:tr>
      <w:tr w:rsidR="007D7B8F" w:rsidRPr="00F16525" w14:paraId="34C55CDA" w14:textId="77777777" w:rsidTr="00DE6F66">
        <w:trPr>
          <w:trHeight w:hRule="exact" w:val="425"/>
        </w:trPr>
        <w:tc>
          <w:tcPr>
            <w:tcW w:w="3510" w:type="dxa"/>
            <w:shd w:val="clear" w:color="auto" w:fill="auto"/>
            <w:vAlign w:val="center"/>
          </w:tcPr>
          <w:p w14:paraId="34C55CD7" w14:textId="77777777" w:rsidR="007D7B8F" w:rsidRPr="00F16525" w:rsidRDefault="007D7B8F" w:rsidP="00D25FA1">
            <w:pPr>
              <w:rPr>
                <w:rFonts w:ascii="Gill Sans MT" w:hAnsi="Gill Sans MT"/>
                <w:sz w:val="22"/>
                <w:szCs w:val="22"/>
              </w:rPr>
            </w:pPr>
            <w:r w:rsidRPr="00F16525">
              <w:rPr>
                <w:rFonts w:ascii="Gill Sans MT" w:hAnsi="Gill Sans MT"/>
                <w:sz w:val="22"/>
                <w:szCs w:val="22"/>
              </w:rPr>
              <w:t>£260,000 - £870,000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55CD8" w14:textId="77777777" w:rsidR="007D7B8F" w:rsidRPr="00F16525" w:rsidRDefault="007D7B8F" w:rsidP="00D25FA1">
            <w:pPr>
              <w:rPr>
                <w:rFonts w:ascii="Gill Sans MT" w:hAnsi="Gill Sans MT"/>
                <w:sz w:val="22"/>
                <w:szCs w:val="22"/>
              </w:rPr>
            </w:pPr>
            <w:r w:rsidRPr="00F16525">
              <w:rPr>
                <w:rFonts w:ascii="Gill Sans MT" w:hAnsi="Gill Sans MT"/>
                <w:sz w:val="22"/>
                <w:szCs w:val="22"/>
              </w:rPr>
              <w:t>£870 or more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C55CD9" w14:textId="77777777" w:rsidR="007D7B8F" w:rsidRPr="007D7B8F" w:rsidRDefault="007D7B8F" w:rsidP="00D25FA1">
            <w:pPr>
              <w:rPr>
                <w:rFonts w:ascii="Gill Sans MT" w:hAnsi="Gill Sans MT" w:cs="Arial"/>
                <w:sz w:val="18"/>
                <w:szCs w:val="18"/>
              </w:rPr>
            </w:pPr>
            <w:r w:rsidRPr="007D7B8F">
              <w:rPr>
                <w:rFonts w:ascii="Gill Sans MT" w:hAnsi="Gill Sans MT" w:cs="Arial"/>
                <w:b/>
                <w:bCs/>
                <w:sz w:val="18"/>
                <w:szCs w:val="18"/>
              </w:rPr>
              <w:t>Account Number:</w:t>
            </w:r>
            <w:r w:rsidRPr="007D7B8F">
              <w:rPr>
                <w:rFonts w:ascii="Gill Sans MT" w:hAnsi="Gill Sans MT" w:cs="Arial"/>
                <w:sz w:val="18"/>
                <w:szCs w:val="18"/>
              </w:rPr>
              <w:t xml:space="preserve"> 91818260</w:t>
            </w:r>
          </w:p>
        </w:tc>
      </w:tr>
      <w:tr w:rsidR="007D7B8F" w:rsidRPr="00F16525" w14:paraId="34C55CDE" w14:textId="77777777" w:rsidTr="00DE6F66">
        <w:trPr>
          <w:trHeight w:hRule="exact" w:val="425"/>
        </w:trPr>
        <w:tc>
          <w:tcPr>
            <w:tcW w:w="3510" w:type="dxa"/>
            <w:shd w:val="clear" w:color="auto" w:fill="auto"/>
            <w:vAlign w:val="center"/>
          </w:tcPr>
          <w:p w14:paraId="34C55CDB" w14:textId="77777777" w:rsidR="007D7B8F" w:rsidRPr="00F16525" w:rsidRDefault="007D7B8F" w:rsidP="00D25FA1">
            <w:pPr>
              <w:rPr>
                <w:rFonts w:ascii="Gill Sans MT" w:hAnsi="Gill Sans MT"/>
                <w:sz w:val="22"/>
                <w:szCs w:val="22"/>
              </w:rPr>
            </w:pPr>
            <w:r w:rsidRPr="00F16525">
              <w:rPr>
                <w:rFonts w:ascii="Gill Sans MT" w:hAnsi="Gill Sans MT"/>
                <w:sz w:val="22"/>
                <w:szCs w:val="22"/>
              </w:rPr>
              <w:t>£17,000 - £870,000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55CDC" w14:textId="77777777" w:rsidR="007D7B8F" w:rsidRPr="00F16525" w:rsidRDefault="007D7B8F" w:rsidP="00D25FA1">
            <w:pPr>
              <w:rPr>
                <w:rFonts w:ascii="Gill Sans MT" w:hAnsi="Gill Sans MT"/>
                <w:sz w:val="22"/>
                <w:szCs w:val="22"/>
              </w:rPr>
            </w:pPr>
            <w:r w:rsidRPr="00F16525">
              <w:rPr>
                <w:rFonts w:ascii="Gill Sans MT" w:hAnsi="Gill Sans MT"/>
                <w:sz w:val="22"/>
                <w:szCs w:val="22"/>
              </w:rPr>
              <w:t>£650 or more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C55CDD" w14:textId="77777777" w:rsidR="007D7B8F" w:rsidRPr="007D7B8F" w:rsidRDefault="007D7B8F" w:rsidP="00D25FA1">
            <w:pPr>
              <w:rPr>
                <w:rFonts w:ascii="Gill Sans MT" w:hAnsi="Gill Sans MT" w:cs="Arial"/>
                <w:sz w:val="18"/>
                <w:szCs w:val="18"/>
              </w:rPr>
            </w:pPr>
            <w:r w:rsidRPr="007D7B8F">
              <w:rPr>
                <w:rFonts w:ascii="Gill Sans MT" w:hAnsi="Gill Sans MT" w:cs="Arial"/>
                <w:b/>
                <w:bCs/>
                <w:sz w:val="18"/>
                <w:szCs w:val="18"/>
              </w:rPr>
              <w:t xml:space="preserve">SWIFT </w:t>
            </w:r>
            <w:r w:rsidR="00482F5F">
              <w:rPr>
                <w:rFonts w:ascii="Gill Sans MT" w:hAnsi="Gill Sans MT" w:cs="Arial"/>
                <w:b/>
                <w:bCs/>
                <w:sz w:val="18"/>
                <w:szCs w:val="18"/>
              </w:rPr>
              <w:t>C</w:t>
            </w:r>
            <w:r w:rsidRPr="007D7B8F">
              <w:rPr>
                <w:rFonts w:ascii="Gill Sans MT" w:hAnsi="Gill Sans MT" w:cs="Arial"/>
                <w:b/>
                <w:bCs/>
                <w:sz w:val="18"/>
                <w:szCs w:val="18"/>
              </w:rPr>
              <w:t>ode:</w:t>
            </w:r>
            <w:r w:rsidRPr="007D7B8F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7D7B8F">
              <w:rPr>
                <w:rStyle w:val="normaltextrun"/>
                <w:rFonts w:ascii="Gill Sans MT" w:hAnsi="Gill Sans MT" w:cs="Arial"/>
                <w:sz w:val="18"/>
                <w:szCs w:val="18"/>
                <w:shd w:val="clear" w:color="auto" w:fill="FFFFFF"/>
              </w:rPr>
              <w:t>HBUKGB4B</w:t>
            </w:r>
          </w:p>
        </w:tc>
      </w:tr>
      <w:tr w:rsidR="007D7B8F" w:rsidRPr="00F16525" w14:paraId="34C55CE2" w14:textId="77777777" w:rsidTr="00DE6F66">
        <w:trPr>
          <w:trHeight w:hRule="exact" w:val="425"/>
        </w:trPr>
        <w:tc>
          <w:tcPr>
            <w:tcW w:w="3510" w:type="dxa"/>
            <w:shd w:val="clear" w:color="auto" w:fill="auto"/>
            <w:vAlign w:val="center"/>
          </w:tcPr>
          <w:p w14:paraId="34C55CDF" w14:textId="77777777" w:rsidR="007D7B8F" w:rsidRPr="00F16525" w:rsidRDefault="007D7B8F" w:rsidP="00D25FA1">
            <w:pPr>
              <w:rPr>
                <w:rFonts w:ascii="Gill Sans MT" w:hAnsi="Gill Sans MT"/>
                <w:sz w:val="22"/>
                <w:szCs w:val="22"/>
              </w:rPr>
            </w:pPr>
            <w:r w:rsidRPr="00F16525">
              <w:rPr>
                <w:rFonts w:ascii="Gill Sans MT" w:hAnsi="Gill Sans MT"/>
                <w:sz w:val="22"/>
                <w:szCs w:val="22"/>
              </w:rPr>
              <w:t xml:space="preserve">Philanthropic Support </w:t>
            </w:r>
            <w:proofErr w:type="spellStart"/>
            <w:r w:rsidRPr="00F16525">
              <w:rPr>
                <w:rFonts w:ascii="Gill Sans MT" w:hAnsi="Gill Sans MT"/>
                <w:sz w:val="22"/>
                <w:szCs w:val="22"/>
              </w:rPr>
              <w:t>Organisations</w:t>
            </w:r>
            <w:proofErr w:type="spellEnd"/>
          </w:p>
        </w:tc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55CE0" w14:textId="77777777" w:rsidR="007D7B8F" w:rsidRPr="00F16525" w:rsidRDefault="007D7B8F" w:rsidP="00D25FA1">
            <w:pPr>
              <w:rPr>
                <w:rFonts w:ascii="Gill Sans MT" w:hAnsi="Gill Sans MT"/>
                <w:sz w:val="22"/>
                <w:szCs w:val="22"/>
              </w:rPr>
            </w:pPr>
            <w:r w:rsidRPr="00F16525">
              <w:rPr>
                <w:rFonts w:ascii="Gill Sans MT" w:hAnsi="Gill Sans MT"/>
                <w:sz w:val="22"/>
                <w:szCs w:val="22"/>
              </w:rPr>
              <w:t>£435 or more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C55CE1" w14:textId="77777777" w:rsidR="007D7B8F" w:rsidRPr="00DE6F66" w:rsidRDefault="00DE6F66" w:rsidP="00D25FA1">
            <w:pPr>
              <w:rPr>
                <w:rFonts w:ascii="Gill Sans MT" w:hAnsi="Gill Sans MT"/>
                <w:sz w:val="18"/>
                <w:szCs w:val="18"/>
                <w:lang w:val="en-GB" w:eastAsia="en-GB"/>
              </w:rPr>
            </w:pPr>
            <w:r w:rsidRPr="00DE6F66">
              <w:rPr>
                <w:rFonts w:ascii="Gill Sans MT" w:hAnsi="Gill Sans MT"/>
                <w:b/>
                <w:bCs/>
                <w:sz w:val="18"/>
                <w:szCs w:val="18"/>
              </w:rPr>
              <w:t>IBAN:</w:t>
            </w:r>
            <w:r w:rsidRPr="00DE6F66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DE6F66">
              <w:rPr>
                <w:rStyle w:val="normaltextrun"/>
                <w:rFonts w:ascii="Gill Sans MT" w:hAnsi="Gill Sans MT" w:cs="Arial"/>
                <w:color w:val="0B0C0C"/>
                <w:sz w:val="18"/>
                <w:szCs w:val="18"/>
                <w:bdr w:val="none" w:sz="0" w:space="0" w:color="auto" w:frame="1"/>
              </w:rPr>
              <w:t>GB79 HBUK 400333 91818260</w:t>
            </w:r>
          </w:p>
        </w:tc>
      </w:tr>
      <w:tr w:rsidR="007D7B8F" w:rsidRPr="00F16525" w14:paraId="34C55CE6" w14:textId="77777777" w:rsidTr="00F105B9">
        <w:trPr>
          <w:trHeight w:hRule="exact" w:val="425"/>
        </w:trPr>
        <w:tc>
          <w:tcPr>
            <w:tcW w:w="3510" w:type="dxa"/>
            <w:shd w:val="clear" w:color="auto" w:fill="auto"/>
            <w:vAlign w:val="center"/>
          </w:tcPr>
          <w:p w14:paraId="34C55CE3" w14:textId="77777777" w:rsidR="007D7B8F" w:rsidRPr="00F16525" w:rsidRDefault="007D7B8F" w:rsidP="00D25FA1">
            <w:pPr>
              <w:rPr>
                <w:rFonts w:ascii="Gill Sans MT" w:hAnsi="Gill Sans MT"/>
                <w:sz w:val="22"/>
                <w:szCs w:val="22"/>
              </w:rPr>
            </w:pPr>
            <w:r w:rsidRPr="00F16525">
              <w:rPr>
                <w:rFonts w:ascii="Gill Sans MT" w:hAnsi="Gill Sans MT"/>
                <w:sz w:val="22"/>
                <w:szCs w:val="22"/>
              </w:rPr>
              <w:t>Consultants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55CE4" w14:textId="77777777" w:rsidR="007D7B8F" w:rsidRPr="00F16525" w:rsidRDefault="007D7B8F" w:rsidP="00D25FA1">
            <w:pPr>
              <w:rPr>
                <w:rFonts w:ascii="Gill Sans MT" w:hAnsi="Gill Sans MT"/>
                <w:sz w:val="22"/>
                <w:szCs w:val="22"/>
              </w:rPr>
            </w:pPr>
            <w:r w:rsidRPr="00F16525">
              <w:rPr>
                <w:rFonts w:ascii="Gill Sans MT" w:hAnsi="Gill Sans MT"/>
                <w:sz w:val="22"/>
                <w:szCs w:val="22"/>
              </w:rPr>
              <w:t>£65 - 110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C55CE5" w14:textId="77777777" w:rsidR="007D7B8F" w:rsidRPr="007D7B8F" w:rsidRDefault="007D7B8F" w:rsidP="00D25FA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34C55CE7" w14:textId="77777777" w:rsidR="004F1BC2" w:rsidRPr="004F1BC2" w:rsidRDefault="004F1BC2" w:rsidP="007109E0">
      <w:pPr>
        <w:rPr>
          <w:rFonts w:ascii="Gill Sans MT" w:hAnsi="Gill Sans MT"/>
          <w:sz w:val="22"/>
          <w:szCs w:val="22"/>
          <w:u w:val="single"/>
        </w:rPr>
      </w:pPr>
    </w:p>
    <w:sectPr w:rsidR="004F1BC2" w:rsidRPr="004F1BC2" w:rsidSect="004F1B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5CEC" w14:textId="77777777" w:rsidR="000269A6" w:rsidRDefault="000269A6" w:rsidP="00441683">
      <w:r>
        <w:separator/>
      </w:r>
    </w:p>
  </w:endnote>
  <w:endnote w:type="continuationSeparator" w:id="0">
    <w:p w14:paraId="34C55CED" w14:textId="77777777" w:rsidR="000269A6" w:rsidRDefault="000269A6" w:rsidP="0044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5CF0" w14:textId="77777777" w:rsidR="00E33375" w:rsidRDefault="00E33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5CF1" w14:textId="77777777" w:rsidR="00E33375" w:rsidRDefault="00E33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5CF3" w14:textId="77777777" w:rsidR="00E33375" w:rsidRDefault="00E33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5CEA" w14:textId="77777777" w:rsidR="000269A6" w:rsidRDefault="000269A6" w:rsidP="00441683">
      <w:r>
        <w:separator/>
      </w:r>
    </w:p>
  </w:footnote>
  <w:footnote w:type="continuationSeparator" w:id="0">
    <w:p w14:paraId="34C55CEB" w14:textId="77777777" w:rsidR="000269A6" w:rsidRDefault="000269A6" w:rsidP="0044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5CEE" w14:textId="77777777" w:rsidR="00E33375" w:rsidRDefault="00E33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5CEF" w14:textId="77777777" w:rsidR="00E33375" w:rsidRDefault="00E33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5CF2" w14:textId="77777777" w:rsidR="00E33375" w:rsidRDefault="00E33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CEB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50E4E"/>
    <w:multiLevelType w:val="hybridMultilevel"/>
    <w:tmpl w:val="F8741FC0"/>
    <w:lvl w:ilvl="0" w:tplc="62EA344E"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E3B50"/>
    <w:multiLevelType w:val="hybridMultilevel"/>
    <w:tmpl w:val="6720C98A"/>
    <w:lvl w:ilvl="0" w:tplc="13225326">
      <w:start w:val="338"/>
      <w:numFmt w:val="bullet"/>
      <w:lvlText w:val=""/>
      <w:lvlJc w:val="left"/>
      <w:pPr>
        <w:ind w:left="108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994C5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535F2C"/>
    <w:multiLevelType w:val="hybridMultilevel"/>
    <w:tmpl w:val="410A8744"/>
    <w:lvl w:ilvl="0" w:tplc="8B4C6E6A">
      <w:start w:val="338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C28E9"/>
    <w:multiLevelType w:val="hybridMultilevel"/>
    <w:tmpl w:val="7A0A5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37A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F96427C"/>
    <w:multiLevelType w:val="hybridMultilevel"/>
    <w:tmpl w:val="8918BCF2"/>
    <w:lvl w:ilvl="0" w:tplc="7EC4BD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D77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4AF2F3C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6854341">
    <w:abstractNumId w:val="9"/>
  </w:num>
  <w:num w:numId="2" w16cid:durableId="996571807">
    <w:abstractNumId w:val="6"/>
  </w:num>
  <w:num w:numId="3" w16cid:durableId="2125541535">
    <w:abstractNumId w:val="3"/>
  </w:num>
  <w:num w:numId="4" w16cid:durableId="2040818934">
    <w:abstractNumId w:val="8"/>
  </w:num>
  <w:num w:numId="5" w16cid:durableId="1959026876">
    <w:abstractNumId w:val="7"/>
  </w:num>
  <w:num w:numId="6" w16cid:durableId="1497497668">
    <w:abstractNumId w:val="4"/>
  </w:num>
  <w:num w:numId="7" w16cid:durableId="1644387204">
    <w:abstractNumId w:val="2"/>
  </w:num>
  <w:num w:numId="8" w16cid:durableId="621151183">
    <w:abstractNumId w:val="5"/>
  </w:num>
  <w:num w:numId="9" w16cid:durableId="989477516">
    <w:abstractNumId w:val="1"/>
  </w:num>
  <w:num w:numId="10" w16cid:durableId="146954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00"/>
    <w:rsid w:val="00006172"/>
    <w:rsid w:val="000062FD"/>
    <w:rsid w:val="000269A6"/>
    <w:rsid w:val="000356A2"/>
    <w:rsid w:val="00056851"/>
    <w:rsid w:val="0006767E"/>
    <w:rsid w:val="000848E4"/>
    <w:rsid w:val="00092F99"/>
    <w:rsid w:val="00095362"/>
    <w:rsid w:val="000A24BD"/>
    <w:rsid w:val="000B003E"/>
    <w:rsid w:val="000B4159"/>
    <w:rsid w:val="000C1E4D"/>
    <w:rsid w:val="000F1EBA"/>
    <w:rsid w:val="0010414E"/>
    <w:rsid w:val="0011562C"/>
    <w:rsid w:val="00122B60"/>
    <w:rsid w:val="001316D0"/>
    <w:rsid w:val="00135045"/>
    <w:rsid w:val="00140677"/>
    <w:rsid w:val="00142122"/>
    <w:rsid w:val="00153412"/>
    <w:rsid w:val="001614F2"/>
    <w:rsid w:val="0016690A"/>
    <w:rsid w:val="0017437A"/>
    <w:rsid w:val="001827E8"/>
    <w:rsid w:val="0018431F"/>
    <w:rsid w:val="001A6173"/>
    <w:rsid w:val="001A7AFD"/>
    <w:rsid w:val="001B124B"/>
    <w:rsid w:val="001B236E"/>
    <w:rsid w:val="001B7044"/>
    <w:rsid w:val="001B7F94"/>
    <w:rsid w:val="001E4479"/>
    <w:rsid w:val="001F3E98"/>
    <w:rsid w:val="00201A95"/>
    <w:rsid w:val="00211FCF"/>
    <w:rsid w:val="00220F5A"/>
    <w:rsid w:val="00223EB8"/>
    <w:rsid w:val="00250D9F"/>
    <w:rsid w:val="00264F86"/>
    <w:rsid w:val="002721E9"/>
    <w:rsid w:val="00272CD7"/>
    <w:rsid w:val="002763A2"/>
    <w:rsid w:val="00284508"/>
    <w:rsid w:val="00293ED2"/>
    <w:rsid w:val="002955D7"/>
    <w:rsid w:val="002A1FF2"/>
    <w:rsid w:val="002A33CE"/>
    <w:rsid w:val="002A3BE2"/>
    <w:rsid w:val="002A755E"/>
    <w:rsid w:val="002B1B1D"/>
    <w:rsid w:val="002D1E22"/>
    <w:rsid w:val="002D3F39"/>
    <w:rsid w:val="002D62CE"/>
    <w:rsid w:val="002E11AE"/>
    <w:rsid w:val="002E55EA"/>
    <w:rsid w:val="002F302D"/>
    <w:rsid w:val="0030494D"/>
    <w:rsid w:val="0032085B"/>
    <w:rsid w:val="00320FCE"/>
    <w:rsid w:val="00323CAE"/>
    <w:rsid w:val="00324B85"/>
    <w:rsid w:val="00327A84"/>
    <w:rsid w:val="0033242C"/>
    <w:rsid w:val="00340BA0"/>
    <w:rsid w:val="0034278E"/>
    <w:rsid w:val="00350BE4"/>
    <w:rsid w:val="00351167"/>
    <w:rsid w:val="00365D64"/>
    <w:rsid w:val="0037407B"/>
    <w:rsid w:val="0037443E"/>
    <w:rsid w:val="003769CC"/>
    <w:rsid w:val="003A0F04"/>
    <w:rsid w:val="003A72D7"/>
    <w:rsid w:val="003B58CE"/>
    <w:rsid w:val="003B5A50"/>
    <w:rsid w:val="003B6528"/>
    <w:rsid w:val="003C3B70"/>
    <w:rsid w:val="003C3DB2"/>
    <w:rsid w:val="003D13E9"/>
    <w:rsid w:val="003D72C4"/>
    <w:rsid w:val="003E2EA8"/>
    <w:rsid w:val="003E45BC"/>
    <w:rsid w:val="003E7BD1"/>
    <w:rsid w:val="00402E49"/>
    <w:rsid w:val="00403D92"/>
    <w:rsid w:val="004112FB"/>
    <w:rsid w:val="00413DF8"/>
    <w:rsid w:val="0042202E"/>
    <w:rsid w:val="004253D7"/>
    <w:rsid w:val="0043082A"/>
    <w:rsid w:val="00435204"/>
    <w:rsid w:val="00441683"/>
    <w:rsid w:val="00445BE8"/>
    <w:rsid w:val="004479B3"/>
    <w:rsid w:val="00451813"/>
    <w:rsid w:val="00464821"/>
    <w:rsid w:val="0048170F"/>
    <w:rsid w:val="004825E5"/>
    <w:rsid w:val="00482F5F"/>
    <w:rsid w:val="00483B4A"/>
    <w:rsid w:val="004854DC"/>
    <w:rsid w:val="0049136A"/>
    <w:rsid w:val="004A17AD"/>
    <w:rsid w:val="004A195B"/>
    <w:rsid w:val="004B19A5"/>
    <w:rsid w:val="004B27F9"/>
    <w:rsid w:val="004B4992"/>
    <w:rsid w:val="004B7BA0"/>
    <w:rsid w:val="004C7DC7"/>
    <w:rsid w:val="004D0DCF"/>
    <w:rsid w:val="004E0DDC"/>
    <w:rsid w:val="004E2BFA"/>
    <w:rsid w:val="004E516B"/>
    <w:rsid w:val="004F1BC2"/>
    <w:rsid w:val="00513FFB"/>
    <w:rsid w:val="00515147"/>
    <w:rsid w:val="00520563"/>
    <w:rsid w:val="005368BD"/>
    <w:rsid w:val="005421CF"/>
    <w:rsid w:val="00554CA3"/>
    <w:rsid w:val="00565BAF"/>
    <w:rsid w:val="00566C8A"/>
    <w:rsid w:val="0057547A"/>
    <w:rsid w:val="00576233"/>
    <w:rsid w:val="005812E1"/>
    <w:rsid w:val="00584A34"/>
    <w:rsid w:val="005924A4"/>
    <w:rsid w:val="00595EDF"/>
    <w:rsid w:val="00596C61"/>
    <w:rsid w:val="005A0B9D"/>
    <w:rsid w:val="005A7728"/>
    <w:rsid w:val="005D2F63"/>
    <w:rsid w:val="005D3761"/>
    <w:rsid w:val="005D62FC"/>
    <w:rsid w:val="005E1FBF"/>
    <w:rsid w:val="0060090A"/>
    <w:rsid w:val="00624E03"/>
    <w:rsid w:val="00626FA9"/>
    <w:rsid w:val="00642FB7"/>
    <w:rsid w:val="00645A3C"/>
    <w:rsid w:val="00646197"/>
    <w:rsid w:val="0066218E"/>
    <w:rsid w:val="006666A4"/>
    <w:rsid w:val="00670E5C"/>
    <w:rsid w:val="00690878"/>
    <w:rsid w:val="00696505"/>
    <w:rsid w:val="006A23AD"/>
    <w:rsid w:val="006A4276"/>
    <w:rsid w:val="006A7B30"/>
    <w:rsid w:val="006B301A"/>
    <w:rsid w:val="006D0747"/>
    <w:rsid w:val="006D0EE6"/>
    <w:rsid w:val="006E5759"/>
    <w:rsid w:val="006E6119"/>
    <w:rsid w:val="006F066B"/>
    <w:rsid w:val="006F2CB7"/>
    <w:rsid w:val="006F53F4"/>
    <w:rsid w:val="00703796"/>
    <w:rsid w:val="00704CA5"/>
    <w:rsid w:val="0071003F"/>
    <w:rsid w:val="0071005F"/>
    <w:rsid w:val="007109E0"/>
    <w:rsid w:val="00726EF2"/>
    <w:rsid w:val="00727EDF"/>
    <w:rsid w:val="0073001B"/>
    <w:rsid w:val="007358E2"/>
    <w:rsid w:val="007535C0"/>
    <w:rsid w:val="0076546D"/>
    <w:rsid w:val="007663A1"/>
    <w:rsid w:val="00775952"/>
    <w:rsid w:val="007900B4"/>
    <w:rsid w:val="0079625A"/>
    <w:rsid w:val="007977EB"/>
    <w:rsid w:val="007B09D0"/>
    <w:rsid w:val="007B3AA9"/>
    <w:rsid w:val="007B6B46"/>
    <w:rsid w:val="007D221C"/>
    <w:rsid w:val="007D7B8F"/>
    <w:rsid w:val="007F026D"/>
    <w:rsid w:val="007F35C5"/>
    <w:rsid w:val="008008E6"/>
    <w:rsid w:val="00804992"/>
    <w:rsid w:val="00815B9E"/>
    <w:rsid w:val="008236E0"/>
    <w:rsid w:val="008302C1"/>
    <w:rsid w:val="008305A8"/>
    <w:rsid w:val="00837257"/>
    <w:rsid w:val="0085157F"/>
    <w:rsid w:val="00856AD8"/>
    <w:rsid w:val="00871A7A"/>
    <w:rsid w:val="00875F61"/>
    <w:rsid w:val="00886D00"/>
    <w:rsid w:val="00891389"/>
    <w:rsid w:val="0089184D"/>
    <w:rsid w:val="008B3769"/>
    <w:rsid w:val="008B4C32"/>
    <w:rsid w:val="008C3A85"/>
    <w:rsid w:val="008C5F28"/>
    <w:rsid w:val="008D1C03"/>
    <w:rsid w:val="008D4F04"/>
    <w:rsid w:val="008D5C1A"/>
    <w:rsid w:val="008E548B"/>
    <w:rsid w:val="008F1A45"/>
    <w:rsid w:val="008F3728"/>
    <w:rsid w:val="008F6097"/>
    <w:rsid w:val="00904135"/>
    <w:rsid w:val="0090599B"/>
    <w:rsid w:val="00906AA6"/>
    <w:rsid w:val="00920370"/>
    <w:rsid w:val="009258BE"/>
    <w:rsid w:val="0093196E"/>
    <w:rsid w:val="00933403"/>
    <w:rsid w:val="00943193"/>
    <w:rsid w:val="00943392"/>
    <w:rsid w:val="00945AFD"/>
    <w:rsid w:val="0095397F"/>
    <w:rsid w:val="0095782A"/>
    <w:rsid w:val="009959D2"/>
    <w:rsid w:val="009A32E4"/>
    <w:rsid w:val="009A5652"/>
    <w:rsid w:val="009B7E3F"/>
    <w:rsid w:val="009C041D"/>
    <w:rsid w:val="009D5C59"/>
    <w:rsid w:val="009F7493"/>
    <w:rsid w:val="00A0588A"/>
    <w:rsid w:val="00A25B18"/>
    <w:rsid w:val="00A30BE1"/>
    <w:rsid w:val="00A32C48"/>
    <w:rsid w:val="00A33221"/>
    <w:rsid w:val="00A33A22"/>
    <w:rsid w:val="00A40034"/>
    <w:rsid w:val="00A46082"/>
    <w:rsid w:val="00A5056D"/>
    <w:rsid w:val="00A534C4"/>
    <w:rsid w:val="00A543BF"/>
    <w:rsid w:val="00A56ECD"/>
    <w:rsid w:val="00A606BC"/>
    <w:rsid w:val="00A73801"/>
    <w:rsid w:val="00A75774"/>
    <w:rsid w:val="00A76C27"/>
    <w:rsid w:val="00AA28A2"/>
    <w:rsid w:val="00AB36FC"/>
    <w:rsid w:val="00AB3B7C"/>
    <w:rsid w:val="00AC4F6E"/>
    <w:rsid w:val="00AC7F87"/>
    <w:rsid w:val="00AD26BB"/>
    <w:rsid w:val="00AD4C90"/>
    <w:rsid w:val="00AF54A0"/>
    <w:rsid w:val="00B1342A"/>
    <w:rsid w:val="00B16CDB"/>
    <w:rsid w:val="00B17D3A"/>
    <w:rsid w:val="00B21001"/>
    <w:rsid w:val="00B218DF"/>
    <w:rsid w:val="00B2477F"/>
    <w:rsid w:val="00B37B09"/>
    <w:rsid w:val="00B41159"/>
    <w:rsid w:val="00B43671"/>
    <w:rsid w:val="00B5761A"/>
    <w:rsid w:val="00B83D06"/>
    <w:rsid w:val="00B91DAD"/>
    <w:rsid w:val="00BA4080"/>
    <w:rsid w:val="00BA4135"/>
    <w:rsid w:val="00BA4A11"/>
    <w:rsid w:val="00BB3869"/>
    <w:rsid w:val="00BB5104"/>
    <w:rsid w:val="00BD750E"/>
    <w:rsid w:val="00BE36F5"/>
    <w:rsid w:val="00BE62E4"/>
    <w:rsid w:val="00BF313A"/>
    <w:rsid w:val="00BF4472"/>
    <w:rsid w:val="00BF6B32"/>
    <w:rsid w:val="00C152CE"/>
    <w:rsid w:val="00C20237"/>
    <w:rsid w:val="00C443EC"/>
    <w:rsid w:val="00C452D0"/>
    <w:rsid w:val="00C56335"/>
    <w:rsid w:val="00C67FBE"/>
    <w:rsid w:val="00C97AF2"/>
    <w:rsid w:val="00CA2CFF"/>
    <w:rsid w:val="00CA54B6"/>
    <w:rsid w:val="00CA5A6C"/>
    <w:rsid w:val="00CA68A5"/>
    <w:rsid w:val="00CB1B39"/>
    <w:rsid w:val="00CB335D"/>
    <w:rsid w:val="00CB3FD9"/>
    <w:rsid w:val="00CC139C"/>
    <w:rsid w:val="00CD082A"/>
    <w:rsid w:val="00CD30DA"/>
    <w:rsid w:val="00CF7EB7"/>
    <w:rsid w:val="00D150B3"/>
    <w:rsid w:val="00D17548"/>
    <w:rsid w:val="00D1756D"/>
    <w:rsid w:val="00D1764D"/>
    <w:rsid w:val="00D176F8"/>
    <w:rsid w:val="00D23CC4"/>
    <w:rsid w:val="00D25FA1"/>
    <w:rsid w:val="00D2647C"/>
    <w:rsid w:val="00D26DC6"/>
    <w:rsid w:val="00D277D5"/>
    <w:rsid w:val="00D32F59"/>
    <w:rsid w:val="00D33C26"/>
    <w:rsid w:val="00D36DCD"/>
    <w:rsid w:val="00D4597C"/>
    <w:rsid w:val="00D53E9F"/>
    <w:rsid w:val="00D54F5C"/>
    <w:rsid w:val="00D6063E"/>
    <w:rsid w:val="00D62D6E"/>
    <w:rsid w:val="00D7147D"/>
    <w:rsid w:val="00D76111"/>
    <w:rsid w:val="00DA7BFA"/>
    <w:rsid w:val="00DB1C6B"/>
    <w:rsid w:val="00DB2BAB"/>
    <w:rsid w:val="00DB489D"/>
    <w:rsid w:val="00DC16BE"/>
    <w:rsid w:val="00DC25A9"/>
    <w:rsid w:val="00DD3108"/>
    <w:rsid w:val="00DE4199"/>
    <w:rsid w:val="00DE6F66"/>
    <w:rsid w:val="00DE75FF"/>
    <w:rsid w:val="00E20E91"/>
    <w:rsid w:val="00E22430"/>
    <w:rsid w:val="00E33375"/>
    <w:rsid w:val="00E33DA5"/>
    <w:rsid w:val="00E34F32"/>
    <w:rsid w:val="00E36B3A"/>
    <w:rsid w:val="00E5347E"/>
    <w:rsid w:val="00E71236"/>
    <w:rsid w:val="00E83A68"/>
    <w:rsid w:val="00E91031"/>
    <w:rsid w:val="00EA04C3"/>
    <w:rsid w:val="00EA21DF"/>
    <w:rsid w:val="00EA3D77"/>
    <w:rsid w:val="00EA4323"/>
    <w:rsid w:val="00EA6109"/>
    <w:rsid w:val="00EA7224"/>
    <w:rsid w:val="00EC4AB8"/>
    <w:rsid w:val="00ED2AEF"/>
    <w:rsid w:val="00ED6A55"/>
    <w:rsid w:val="00ED7876"/>
    <w:rsid w:val="00EE221B"/>
    <w:rsid w:val="00EE663E"/>
    <w:rsid w:val="00EF3527"/>
    <w:rsid w:val="00F01C20"/>
    <w:rsid w:val="00F03878"/>
    <w:rsid w:val="00F06606"/>
    <w:rsid w:val="00F105B9"/>
    <w:rsid w:val="00F10660"/>
    <w:rsid w:val="00F16525"/>
    <w:rsid w:val="00F23E14"/>
    <w:rsid w:val="00F2407B"/>
    <w:rsid w:val="00F35764"/>
    <w:rsid w:val="00F4731F"/>
    <w:rsid w:val="00F51860"/>
    <w:rsid w:val="00F51A0D"/>
    <w:rsid w:val="00F536D6"/>
    <w:rsid w:val="00F67F72"/>
    <w:rsid w:val="00F75B22"/>
    <w:rsid w:val="00F762B1"/>
    <w:rsid w:val="00F7667E"/>
    <w:rsid w:val="00F76D83"/>
    <w:rsid w:val="00F9003F"/>
    <w:rsid w:val="00F91B52"/>
    <w:rsid w:val="00F91D0E"/>
    <w:rsid w:val="00F91ED1"/>
    <w:rsid w:val="00FA5581"/>
    <w:rsid w:val="00FB0D7C"/>
    <w:rsid w:val="00FB419C"/>
    <w:rsid w:val="00FB66BA"/>
    <w:rsid w:val="00FC0300"/>
    <w:rsid w:val="00FC0ABA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4C55C60"/>
  <w15:chartTrackingRefBased/>
  <w15:docId w15:val="{18D5C7F1-A86F-4A82-882A-3AAC1304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172"/>
    <w:rPr>
      <w:rFonts w:ascii="CG Times" w:hAnsi="CG Times"/>
      <w:sz w:val="24"/>
      <w:lang w:eastAsia="en-US"/>
    </w:rPr>
  </w:style>
  <w:style w:type="paragraph" w:styleId="Heading1">
    <w:name w:val="heading 1"/>
    <w:basedOn w:val="Normal"/>
    <w:next w:val="Normal"/>
    <w:qFormat/>
    <w:rsid w:val="00006172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172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006172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FF73FF"/>
    <w:rPr>
      <w:rFonts w:ascii="Tahoma" w:hAnsi="Tahoma" w:cs="Tahoma"/>
      <w:sz w:val="16"/>
      <w:szCs w:val="16"/>
    </w:rPr>
  </w:style>
  <w:style w:type="character" w:styleId="Hyperlink">
    <w:name w:val="Hyperlink"/>
    <w:rsid w:val="00943193"/>
    <w:rPr>
      <w:color w:val="0000FF"/>
      <w:u w:val="single"/>
    </w:rPr>
  </w:style>
  <w:style w:type="paragraph" w:customStyle="1" w:styleId="ColourfulListAccent11">
    <w:name w:val="Colourful List – Accent 11"/>
    <w:basedOn w:val="Normal"/>
    <w:uiPriority w:val="34"/>
    <w:qFormat/>
    <w:rsid w:val="006F2CB7"/>
    <w:pPr>
      <w:ind w:left="720"/>
      <w:contextualSpacing/>
    </w:pPr>
  </w:style>
  <w:style w:type="paragraph" w:styleId="Header">
    <w:name w:val="header"/>
    <w:basedOn w:val="Normal"/>
    <w:link w:val="HeaderChar"/>
    <w:rsid w:val="004416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41683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rsid w:val="004416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41683"/>
    <w:rPr>
      <w:rFonts w:ascii="CG Times" w:hAnsi="CG Times"/>
      <w:sz w:val="24"/>
      <w:lang w:val="en-US" w:eastAsia="en-US"/>
    </w:rPr>
  </w:style>
  <w:style w:type="character" w:customStyle="1" w:styleId="normaltextrun">
    <w:name w:val="normaltextrun"/>
    <w:rsid w:val="00EA3D77"/>
  </w:style>
  <w:style w:type="table" w:styleId="TableGrid">
    <w:name w:val="Table Grid"/>
    <w:basedOn w:val="TableNormal"/>
    <w:rsid w:val="006F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759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02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riadne-network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0C91743A87E4FB8BA332F3B04B02A" ma:contentTypeVersion="11" ma:contentTypeDescription="Create a new document." ma:contentTypeScope="" ma:versionID="e99a2d6ecc0173612d0a9085062c190b">
  <xsd:schema xmlns:xsd="http://www.w3.org/2001/XMLSchema" xmlns:xs="http://www.w3.org/2001/XMLSchema" xmlns:p="http://schemas.microsoft.com/office/2006/metadata/properties" xmlns:ns2="43242d99-9598-4276-81ac-1c5308efe3ca" xmlns:ns3="3b44e15f-b250-4c57-8b55-14f220aefbfd" targetNamespace="http://schemas.microsoft.com/office/2006/metadata/properties" ma:root="true" ma:fieldsID="a03fc331bb34f03cb1c02416d65806af" ns2:_="" ns3:_="">
    <xsd:import namespace="43242d99-9598-4276-81ac-1c5308efe3ca"/>
    <xsd:import namespace="3b44e15f-b250-4c57-8b55-14f220aef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42d99-9598-4276-81ac-1c5308efe3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4e15f-b250-4c57-8b55-14f220aef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E499C-5138-47BE-8DB6-162FB435A7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534678-C082-6646-9C37-DB517E362D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82CE89-40ED-428C-B746-AA89D4B05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42d99-9598-4276-81ac-1c5308efe3ca"/>
    <ds:schemaRef ds:uri="3b44e15f-b250-4c57-8b55-14f220aef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4EA35F-51A4-3949-9755-DFED2724E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440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Ariadne Contribution Form 2019-20</vt:lpstr>
    </vt:vector>
  </TitlesOfParts>
  <Company>ANY COMPANY</Company>
  <LinksUpToDate>false</LinksUpToDate>
  <CharactersWithSpaces>2999</CharactersWithSpaces>
  <SharedDoc>false</SharedDoc>
  <HLinks>
    <vt:vector size="6" baseType="variant"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mailto:info@ariadne-network.eu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Ariadne Contribution Form 2019-20</dc:title>
  <dc:subject/>
  <dc:creator>Hannah.Stevens@ariadne-network.eu</dc:creator>
  <cp:keywords/>
  <cp:lastModifiedBy>Jana Stardelova</cp:lastModifiedBy>
  <cp:revision>35</cp:revision>
  <cp:lastPrinted>2017-10-25T23:41:00Z</cp:lastPrinted>
  <dcterms:created xsi:type="dcterms:W3CDTF">2022-05-31T14:17:00Z</dcterms:created>
  <dcterms:modified xsi:type="dcterms:W3CDTF">2022-05-31T14:20:00Z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0x0101003800C91743A87E4FB8BA332F3B04B02A</vt:lpwstr>
  </property>
</Properties>
</file>